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225D" w14:paraId="2ADCA7BE" w14:textId="77777777">
        <w:tc>
          <w:tcPr>
            <w:tcW w:w="9242" w:type="dxa"/>
          </w:tcPr>
          <w:p w14:paraId="513C8862" w14:textId="77777777" w:rsidR="0006225D" w:rsidRDefault="0006225D">
            <w:pPr>
              <w:jc w:val="center"/>
              <w:rPr>
                <w:color w:val="FF0000"/>
              </w:rPr>
            </w:pPr>
            <w:r w:rsidRPr="00E13CC4">
              <w:rPr>
                <w:rFonts w:ascii="Tahoma" w:hAnsi="Tahoma" w:cs="Tahoma"/>
                <w:noProof/>
                <w:color w:val="FF0000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3049A9E9" wp14:editId="1508148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70485</wp:posOffset>
                  </wp:positionV>
                  <wp:extent cx="1998980" cy="866140"/>
                  <wp:effectExtent l="0" t="0" r="0" b="0"/>
                  <wp:wrapThrough wrapText="bothSides">
                    <wp:wrapPolygon edited="0">
                      <wp:start x="0" y="0"/>
                      <wp:lineTo x="0" y="20903"/>
                      <wp:lineTo x="21408" y="20903"/>
                      <wp:lineTo x="21408" y="0"/>
                      <wp:lineTo x="0" y="0"/>
                    </wp:wrapPolygon>
                  </wp:wrapThrough>
                  <wp:docPr id="10" name="Picture 10" descr="C:\Users\l_whi003\AppData\Local\Microsoft\Windows\Temporary Internet Files\Content.Outlook\RCBK6GQ5\JCPCC colou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C:\Users\l_whi003\AppData\Local\Microsoft\Windows\Temporary Internet Files\Content.Outlook\RCBK6GQ5\JCPCC colou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866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2A6659" w14:textId="77777777" w:rsidR="0006225D" w:rsidRDefault="0006225D">
            <w:pPr>
              <w:jc w:val="center"/>
              <w:rPr>
                <w:color w:val="FF0000"/>
              </w:rPr>
            </w:pPr>
          </w:p>
          <w:p w14:paraId="0A37501D" w14:textId="77777777" w:rsidR="0006225D" w:rsidRDefault="0006225D">
            <w:pPr>
              <w:jc w:val="center"/>
              <w:rPr>
                <w:color w:val="FF0000"/>
              </w:rPr>
            </w:pPr>
          </w:p>
          <w:p w14:paraId="5DAB6C7B" w14:textId="77777777" w:rsidR="0006225D" w:rsidRDefault="0006225D">
            <w:pPr>
              <w:jc w:val="center"/>
              <w:rPr>
                <w:color w:val="FF0000"/>
              </w:rPr>
            </w:pPr>
          </w:p>
          <w:p w14:paraId="02EB378F" w14:textId="77777777" w:rsidR="0006225D" w:rsidRDefault="0006225D">
            <w:pPr>
              <w:jc w:val="center"/>
              <w:rPr>
                <w:color w:val="FF0000"/>
              </w:rPr>
            </w:pPr>
          </w:p>
          <w:p w14:paraId="6A05A809" w14:textId="77777777" w:rsidR="0006225D" w:rsidRDefault="0006225D">
            <w:pPr>
              <w:rPr>
                <w:color w:val="FF0000"/>
              </w:rPr>
            </w:pPr>
          </w:p>
          <w:p w14:paraId="1D4DEED8" w14:textId="77777777" w:rsidR="00DF1EFD" w:rsidRDefault="008E16B7">
            <w:pPr>
              <w:rPr>
                <w:rFonts w:ascii="Tahoma" w:hAnsi="Tahoma" w:cs="Tahoma"/>
                <w:color w:val="0070C0"/>
              </w:rPr>
            </w:pPr>
            <w:r>
              <w:rPr>
                <w:rFonts w:ascii="Tahoma" w:hAnsi="Tahoma" w:cs="Tahoma"/>
                <w:color w:val="0070C0"/>
              </w:rPr>
              <w:t>COMMISSIONER’S COMMUNITY FUND</w:t>
            </w:r>
            <w:r w:rsidR="00760033">
              <w:rPr>
                <w:rFonts w:ascii="Tahoma" w:hAnsi="Tahoma" w:cs="Tahoma"/>
                <w:color w:val="0070C0"/>
              </w:rPr>
              <w:t xml:space="preserve"> (</w:t>
            </w:r>
            <w:r>
              <w:rPr>
                <w:rFonts w:ascii="Tahoma" w:hAnsi="Tahoma" w:cs="Tahoma"/>
                <w:color w:val="0070C0"/>
              </w:rPr>
              <w:t>CCF</w:t>
            </w:r>
            <w:r w:rsidR="00760033">
              <w:rPr>
                <w:rFonts w:ascii="Tahoma" w:hAnsi="Tahoma" w:cs="Tahoma"/>
                <w:color w:val="0070C0"/>
              </w:rPr>
              <w:t xml:space="preserve">) </w:t>
            </w:r>
          </w:p>
          <w:p w14:paraId="745E1ECF" w14:textId="77777777" w:rsidR="00760033" w:rsidRPr="00E13588" w:rsidRDefault="00760033">
            <w:pPr>
              <w:rPr>
                <w:rFonts w:ascii="Tahoma" w:hAnsi="Tahoma" w:cs="Tahoma"/>
                <w:color w:val="0070C0"/>
              </w:rPr>
            </w:pPr>
            <w:r>
              <w:rPr>
                <w:rFonts w:ascii="Tahoma" w:hAnsi="Tahoma" w:cs="Tahoma"/>
                <w:color w:val="0070C0"/>
              </w:rPr>
              <w:t xml:space="preserve">POLICY </w:t>
            </w:r>
            <w:r w:rsidR="00DF1EFD">
              <w:rPr>
                <w:rFonts w:ascii="Tahoma" w:hAnsi="Tahoma" w:cs="Tahoma"/>
                <w:color w:val="0070C0"/>
              </w:rPr>
              <w:t>&amp; PROCEDURE</w:t>
            </w:r>
          </w:p>
        </w:tc>
      </w:tr>
    </w:tbl>
    <w:p w14:paraId="5A39BBE3" w14:textId="77777777" w:rsidR="00590639" w:rsidRDefault="00590639" w:rsidP="00760033">
      <w:pPr>
        <w:rPr>
          <w:rFonts w:ascii="Arial" w:hAnsi="Arial" w:cs="Arial"/>
          <w:sz w:val="24"/>
          <w:szCs w:val="24"/>
        </w:rPr>
      </w:pPr>
    </w:p>
    <w:p w14:paraId="2FC8C62C" w14:textId="77777777" w:rsidR="00590639" w:rsidRDefault="00590639" w:rsidP="00760033">
      <w:pPr>
        <w:rPr>
          <w:rFonts w:ascii="Arial" w:hAnsi="Arial" w:cs="Arial"/>
          <w:sz w:val="24"/>
          <w:szCs w:val="24"/>
        </w:rPr>
      </w:pPr>
      <w:r w:rsidRPr="00590639">
        <w:rPr>
          <w:rFonts w:ascii="Arial" w:hAnsi="Arial" w:cs="Arial"/>
          <w:b/>
          <w:sz w:val="24"/>
          <w:szCs w:val="24"/>
        </w:rPr>
        <w:t>Aim</w:t>
      </w:r>
    </w:p>
    <w:p w14:paraId="2F3E4CE7" w14:textId="77777777" w:rsidR="00760033" w:rsidRDefault="00862DF6" w:rsidP="007600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731534">
        <w:rPr>
          <w:rFonts w:ascii="Arial" w:hAnsi="Arial" w:cs="Arial"/>
          <w:sz w:val="24"/>
          <w:szCs w:val="24"/>
        </w:rPr>
        <w:t xml:space="preserve">PCC wants to ensure that Divisional Commanders have access to resources to support local initiatives contributing towards the delivery of the Safer </w:t>
      </w:r>
      <w:r w:rsidR="00AC52CA">
        <w:rPr>
          <w:rFonts w:ascii="Arial" w:hAnsi="Arial" w:cs="Arial"/>
          <w:sz w:val="24"/>
          <w:szCs w:val="24"/>
        </w:rPr>
        <w:t>W</w:t>
      </w:r>
      <w:r w:rsidR="00731534">
        <w:rPr>
          <w:rFonts w:ascii="Arial" w:hAnsi="Arial" w:cs="Arial"/>
          <w:sz w:val="24"/>
          <w:szCs w:val="24"/>
        </w:rPr>
        <w:t>est Mercia Plan</w:t>
      </w:r>
      <w:r w:rsidR="000060F4">
        <w:rPr>
          <w:rFonts w:ascii="Arial" w:hAnsi="Arial" w:cs="Arial"/>
          <w:sz w:val="24"/>
          <w:szCs w:val="24"/>
        </w:rPr>
        <w:t>.</w:t>
      </w:r>
    </w:p>
    <w:p w14:paraId="41C8F396" w14:textId="77777777" w:rsidR="0041712C" w:rsidRPr="00917101" w:rsidRDefault="0041712C" w:rsidP="00760033"/>
    <w:p w14:paraId="1F01B27E" w14:textId="77777777" w:rsidR="00590639" w:rsidRDefault="000060F4" w:rsidP="007600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Policy</w:t>
      </w:r>
    </w:p>
    <w:p w14:paraId="27B849A4" w14:textId="77777777" w:rsidR="006C3149" w:rsidRDefault="00590639" w:rsidP="000755DB">
      <w:pPr>
        <w:pStyle w:val="ListParagraph"/>
        <w:numPr>
          <w:ilvl w:val="0"/>
          <w:numId w:val="4"/>
        </w:numPr>
        <w:spacing w:after="0" w:line="240" w:lineRule="auto"/>
        <w:ind w:left="851" w:hanging="4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DF1EFD">
        <w:rPr>
          <w:rFonts w:ascii="Arial" w:hAnsi="Arial" w:cs="Arial"/>
          <w:sz w:val="24"/>
          <w:szCs w:val="24"/>
        </w:rPr>
        <w:t xml:space="preserve">applications </w:t>
      </w:r>
      <w:r>
        <w:rPr>
          <w:rFonts w:ascii="Arial" w:hAnsi="Arial" w:cs="Arial"/>
          <w:sz w:val="24"/>
          <w:szCs w:val="24"/>
        </w:rPr>
        <w:t>will be subject to the</w:t>
      </w:r>
      <w:r w:rsidR="0030418F">
        <w:rPr>
          <w:rFonts w:ascii="Arial" w:hAnsi="Arial" w:cs="Arial"/>
          <w:sz w:val="24"/>
          <w:szCs w:val="24"/>
        </w:rPr>
        <w:t xml:space="preserve"> abbreviated </w:t>
      </w:r>
      <w:r w:rsidR="00FD644E">
        <w:rPr>
          <w:rFonts w:ascii="Arial" w:hAnsi="Arial" w:cs="Arial"/>
          <w:sz w:val="24"/>
          <w:szCs w:val="24"/>
        </w:rPr>
        <w:t>CCF</w:t>
      </w:r>
      <w:r w:rsidR="00DF1EFD">
        <w:rPr>
          <w:rFonts w:ascii="Arial" w:hAnsi="Arial" w:cs="Arial"/>
          <w:sz w:val="24"/>
          <w:szCs w:val="24"/>
        </w:rPr>
        <w:t xml:space="preserve"> form</w:t>
      </w:r>
      <w:r>
        <w:rPr>
          <w:rFonts w:ascii="Arial" w:hAnsi="Arial" w:cs="Arial"/>
          <w:sz w:val="24"/>
          <w:szCs w:val="24"/>
        </w:rPr>
        <w:t>.</w:t>
      </w:r>
      <w:r w:rsidR="00862DF6">
        <w:rPr>
          <w:rFonts w:ascii="Arial" w:hAnsi="Arial" w:cs="Arial"/>
          <w:sz w:val="24"/>
          <w:szCs w:val="24"/>
        </w:rPr>
        <w:t xml:space="preserve"> </w:t>
      </w:r>
    </w:p>
    <w:p w14:paraId="6DCA66CD" w14:textId="77777777" w:rsidR="00DF1EFD" w:rsidRDefault="006C3149" w:rsidP="000755DB">
      <w:pPr>
        <w:pStyle w:val="ListParagraph"/>
        <w:numPr>
          <w:ilvl w:val="0"/>
          <w:numId w:val="4"/>
        </w:numPr>
        <w:spacing w:after="0" w:line="240" w:lineRule="auto"/>
        <w:ind w:left="851" w:hanging="4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Superintendents </w:t>
      </w:r>
      <w:r w:rsidR="00E16E5A">
        <w:rPr>
          <w:rFonts w:ascii="Arial" w:hAnsi="Arial" w:cs="Arial"/>
          <w:sz w:val="24"/>
          <w:szCs w:val="24"/>
        </w:rPr>
        <w:t>wil</w:t>
      </w:r>
      <w:r w:rsidR="00731534">
        <w:rPr>
          <w:rFonts w:ascii="Arial" w:hAnsi="Arial" w:cs="Arial"/>
          <w:sz w:val="24"/>
          <w:szCs w:val="24"/>
        </w:rPr>
        <w:t xml:space="preserve">l </w:t>
      </w:r>
      <w:r w:rsidR="00997825">
        <w:rPr>
          <w:rFonts w:ascii="Arial" w:hAnsi="Arial" w:cs="Arial"/>
          <w:sz w:val="24"/>
          <w:szCs w:val="24"/>
        </w:rPr>
        <w:t xml:space="preserve">need to </w:t>
      </w:r>
      <w:r w:rsidR="00FC7A6B">
        <w:rPr>
          <w:rFonts w:ascii="Arial" w:hAnsi="Arial" w:cs="Arial"/>
          <w:sz w:val="24"/>
          <w:szCs w:val="24"/>
        </w:rPr>
        <w:t xml:space="preserve">demonstrate </w:t>
      </w:r>
      <w:r w:rsidR="00731534">
        <w:rPr>
          <w:rFonts w:ascii="Arial" w:hAnsi="Arial" w:cs="Arial"/>
          <w:sz w:val="24"/>
          <w:szCs w:val="24"/>
        </w:rPr>
        <w:t xml:space="preserve">support </w:t>
      </w:r>
      <w:r w:rsidR="00FC7A6B">
        <w:rPr>
          <w:rFonts w:ascii="Arial" w:hAnsi="Arial" w:cs="Arial"/>
          <w:sz w:val="24"/>
          <w:szCs w:val="24"/>
        </w:rPr>
        <w:t>for the proposal</w:t>
      </w:r>
      <w:r w:rsidR="007D3AF9">
        <w:rPr>
          <w:rFonts w:ascii="Arial" w:hAnsi="Arial" w:cs="Arial"/>
          <w:sz w:val="24"/>
          <w:szCs w:val="24"/>
        </w:rPr>
        <w:t>, which should then be</w:t>
      </w:r>
      <w:r w:rsidR="00731534">
        <w:rPr>
          <w:rFonts w:ascii="Arial" w:hAnsi="Arial" w:cs="Arial"/>
          <w:sz w:val="24"/>
          <w:szCs w:val="24"/>
        </w:rPr>
        <w:t xml:space="preserve"> sent to the</w:t>
      </w:r>
      <w:r w:rsidR="00555757">
        <w:rPr>
          <w:rFonts w:ascii="Arial" w:hAnsi="Arial" w:cs="Arial"/>
          <w:sz w:val="24"/>
          <w:szCs w:val="24"/>
        </w:rPr>
        <w:t xml:space="preserve"> Office of the</w:t>
      </w:r>
      <w:r w:rsidR="00731534">
        <w:rPr>
          <w:rFonts w:ascii="Arial" w:hAnsi="Arial" w:cs="Arial"/>
          <w:sz w:val="24"/>
          <w:szCs w:val="24"/>
        </w:rPr>
        <w:t xml:space="preserve"> P</w:t>
      </w:r>
      <w:r w:rsidR="00555757">
        <w:rPr>
          <w:rFonts w:ascii="Arial" w:hAnsi="Arial" w:cs="Arial"/>
          <w:sz w:val="24"/>
          <w:szCs w:val="24"/>
        </w:rPr>
        <w:t xml:space="preserve">olice and Crime </w:t>
      </w:r>
      <w:r w:rsidR="00731534">
        <w:rPr>
          <w:rFonts w:ascii="Arial" w:hAnsi="Arial" w:cs="Arial"/>
          <w:sz w:val="24"/>
          <w:szCs w:val="24"/>
        </w:rPr>
        <w:t>C</w:t>
      </w:r>
      <w:r w:rsidR="00555757">
        <w:rPr>
          <w:rFonts w:ascii="Arial" w:hAnsi="Arial" w:cs="Arial"/>
          <w:sz w:val="24"/>
          <w:szCs w:val="24"/>
        </w:rPr>
        <w:t>ommissioner</w:t>
      </w:r>
      <w:r w:rsidR="007D3AF9">
        <w:rPr>
          <w:rFonts w:ascii="Arial" w:hAnsi="Arial" w:cs="Arial"/>
          <w:sz w:val="24"/>
          <w:szCs w:val="24"/>
        </w:rPr>
        <w:t xml:space="preserve"> for formal approval</w:t>
      </w:r>
      <w:r w:rsidR="005954A4">
        <w:rPr>
          <w:rFonts w:ascii="Arial" w:hAnsi="Arial" w:cs="Arial"/>
          <w:sz w:val="24"/>
          <w:szCs w:val="24"/>
        </w:rPr>
        <w:t>.</w:t>
      </w:r>
      <w:r w:rsidR="007D3AF9">
        <w:rPr>
          <w:rFonts w:ascii="Arial" w:hAnsi="Arial" w:cs="Arial"/>
          <w:sz w:val="24"/>
          <w:szCs w:val="24"/>
        </w:rPr>
        <w:t xml:space="preserve"> </w:t>
      </w:r>
    </w:p>
    <w:p w14:paraId="275B0A4A" w14:textId="77777777" w:rsidR="00FC7A6B" w:rsidRDefault="00FC7A6B" w:rsidP="000755DB">
      <w:pPr>
        <w:pStyle w:val="ListParagraph"/>
        <w:numPr>
          <w:ilvl w:val="0"/>
          <w:numId w:val="4"/>
        </w:numPr>
        <w:spacing w:after="0" w:line="240" w:lineRule="auto"/>
        <w:ind w:left="851" w:hanging="4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Value for money should always be sought by the </w:t>
      </w:r>
      <w:r w:rsidR="00A3499F">
        <w:rPr>
          <w:rFonts w:ascii="Arial" w:hAnsi="Arial" w:cs="Arial"/>
          <w:sz w:val="24"/>
          <w:szCs w:val="24"/>
        </w:rPr>
        <w:t>Superintendent</w:t>
      </w:r>
      <w:r w:rsidR="00FD644E">
        <w:rPr>
          <w:rFonts w:ascii="Arial" w:hAnsi="Arial" w:cs="Arial"/>
          <w:sz w:val="24"/>
          <w:szCs w:val="24"/>
        </w:rPr>
        <w:t>.</w:t>
      </w:r>
    </w:p>
    <w:p w14:paraId="00CC2B97" w14:textId="27738FCA" w:rsidR="00D7644F" w:rsidRPr="00FC7A6B" w:rsidRDefault="00D7644F" w:rsidP="000755DB">
      <w:pPr>
        <w:pStyle w:val="ListParagraph"/>
        <w:numPr>
          <w:ilvl w:val="0"/>
          <w:numId w:val="4"/>
        </w:numPr>
        <w:spacing w:after="0" w:line="240" w:lineRule="auto"/>
        <w:ind w:left="851" w:hanging="4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Funding </w:t>
      </w:r>
      <w:r w:rsidR="00E01D0A">
        <w:rPr>
          <w:rFonts w:ascii="Arial" w:hAnsi="Arial" w:cs="Arial"/>
          <w:sz w:val="24"/>
          <w:szCs w:val="24"/>
        </w:rPr>
        <w:t>will only</w:t>
      </w:r>
      <w:r>
        <w:rPr>
          <w:rFonts w:ascii="Arial" w:hAnsi="Arial" w:cs="Arial"/>
          <w:sz w:val="24"/>
          <w:szCs w:val="24"/>
        </w:rPr>
        <w:t xml:space="preserve"> be provided for policing and crime initiatives to support the objectives outlined in the</w:t>
      </w:r>
      <w:r w:rsidR="00CC1E6B">
        <w:rPr>
          <w:rFonts w:ascii="Arial" w:hAnsi="Arial" w:cs="Arial"/>
          <w:sz w:val="24"/>
          <w:szCs w:val="24"/>
        </w:rPr>
        <w:t xml:space="preserve"> PCC’s Police and Crime Plan.</w:t>
      </w:r>
    </w:p>
    <w:p w14:paraId="7AA77ABD" w14:textId="1CB416B7" w:rsidR="000724BA" w:rsidRDefault="000C4FD2" w:rsidP="000755DB">
      <w:pPr>
        <w:pStyle w:val="ListParagraph"/>
        <w:numPr>
          <w:ilvl w:val="0"/>
          <w:numId w:val="4"/>
        </w:numPr>
        <w:ind w:left="851" w:hanging="491"/>
        <w:rPr>
          <w:rFonts w:ascii="Arial" w:hAnsi="Arial" w:cs="Arial"/>
          <w:sz w:val="24"/>
          <w:szCs w:val="24"/>
        </w:rPr>
      </w:pPr>
      <w:r w:rsidRPr="000C4FD2">
        <w:rPr>
          <w:rFonts w:ascii="Arial" w:hAnsi="Arial" w:cs="Arial"/>
          <w:sz w:val="24"/>
          <w:szCs w:val="24"/>
        </w:rPr>
        <w:t>There is no upper or lower limit to an application</w:t>
      </w:r>
      <w:r w:rsidR="000724BA">
        <w:rPr>
          <w:rFonts w:ascii="Arial" w:hAnsi="Arial" w:cs="Arial"/>
          <w:sz w:val="24"/>
          <w:szCs w:val="24"/>
        </w:rPr>
        <w:t xml:space="preserve">. </w:t>
      </w:r>
    </w:p>
    <w:p w14:paraId="558FBCD2" w14:textId="26713611" w:rsidR="00215675" w:rsidRDefault="00C35158" w:rsidP="00773007">
      <w:pPr>
        <w:pStyle w:val="ListParagraph"/>
        <w:numPr>
          <w:ilvl w:val="0"/>
          <w:numId w:val="4"/>
        </w:numPr>
        <w:ind w:left="851" w:hanging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Local Superintendents can approve a</w:t>
      </w:r>
      <w:r w:rsidR="005025D2">
        <w:rPr>
          <w:rFonts w:ascii="Arial" w:hAnsi="Arial" w:cs="Arial"/>
          <w:sz w:val="24"/>
          <w:szCs w:val="24"/>
        </w:rPr>
        <w:t xml:space="preserve">pplications under £3000 without </w:t>
      </w:r>
      <w:r w:rsidR="00683A79">
        <w:rPr>
          <w:rFonts w:ascii="Arial" w:hAnsi="Arial" w:cs="Arial"/>
          <w:sz w:val="24"/>
          <w:szCs w:val="24"/>
        </w:rPr>
        <w:t>OPCC sign off</w:t>
      </w:r>
      <w:r w:rsidR="00024726">
        <w:rPr>
          <w:rFonts w:ascii="Arial" w:hAnsi="Arial" w:cs="Arial"/>
          <w:sz w:val="24"/>
          <w:szCs w:val="24"/>
        </w:rPr>
        <w:t>, however all a</w:t>
      </w:r>
      <w:r w:rsidR="00683A79">
        <w:rPr>
          <w:rFonts w:ascii="Arial" w:hAnsi="Arial" w:cs="Arial"/>
          <w:sz w:val="24"/>
          <w:szCs w:val="24"/>
        </w:rPr>
        <w:t xml:space="preserve">pplications will still need to be forwarded to the OPCC </w:t>
      </w:r>
      <w:r w:rsidR="00160498">
        <w:rPr>
          <w:rFonts w:ascii="Arial" w:hAnsi="Arial" w:cs="Arial"/>
          <w:sz w:val="24"/>
          <w:szCs w:val="24"/>
        </w:rPr>
        <w:t xml:space="preserve">grants mailbox </w:t>
      </w:r>
      <w:r w:rsidR="00DA1377">
        <w:rPr>
          <w:rFonts w:ascii="Arial" w:hAnsi="Arial" w:cs="Arial"/>
          <w:sz w:val="24"/>
          <w:szCs w:val="24"/>
        </w:rPr>
        <w:t>for tracking funding expenditure</w:t>
      </w:r>
      <w:r w:rsidR="00215675">
        <w:rPr>
          <w:rFonts w:ascii="Arial" w:hAnsi="Arial" w:cs="Arial"/>
          <w:sz w:val="24"/>
          <w:szCs w:val="24"/>
        </w:rPr>
        <w:t>.</w:t>
      </w:r>
    </w:p>
    <w:p w14:paraId="28C7E4D6" w14:textId="12545775" w:rsidR="00FC7A6B" w:rsidRPr="00773007" w:rsidRDefault="00773007" w:rsidP="00773007">
      <w:pPr>
        <w:pStyle w:val="ListParagraph"/>
        <w:numPr>
          <w:ilvl w:val="0"/>
          <w:numId w:val="4"/>
        </w:numPr>
        <w:ind w:left="851" w:hanging="49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0C4FD2" w:rsidRPr="00773007">
        <w:rPr>
          <w:rFonts w:ascii="Arial" w:hAnsi="Arial" w:cs="Arial"/>
          <w:sz w:val="24"/>
          <w:szCs w:val="24"/>
        </w:rPr>
        <w:t xml:space="preserve">pplications over </w:t>
      </w:r>
      <w:r w:rsidR="00FE45C5" w:rsidRPr="00773007">
        <w:rPr>
          <w:rFonts w:ascii="Arial" w:hAnsi="Arial" w:cs="Arial"/>
          <w:sz w:val="24"/>
          <w:szCs w:val="24"/>
        </w:rPr>
        <w:t>£300</w:t>
      </w:r>
      <w:r w:rsidR="00766BD8" w:rsidRPr="00773007">
        <w:rPr>
          <w:rFonts w:ascii="Arial" w:hAnsi="Arial" w:cs="Arial"/>
          <w:sz w:val="24"/>
          <w:szCs w:val="24"/>
        </w:rPr>
        <w:t>0</w:t>
      </w:r>
      <w:r w:rsidR="00F30068" w:rsidRPr="00773007">
        <w:rPr>
          <w:rFonts w:ascii="Arial" w:hAnsi="Arial" w:cs="Arial"/>
          <w:sz w:val="24"/>
          <w:szCs w:val="24"/>
        </w:rPr>
        <w:t xml:space="preserve"> will need to </w:t>
      </w:r>
      <w:r w:rsidR="00607977" w:rsidRPr="00773007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 xml:space="preserve">submitted to the OPCC grants mailbox for </w:t>
      </w:r>
      <w:r w:rsidR="00607977" w:rsidRPr="00773007">
        <w:rPr>
          <w:rFonts w:ascii="Arial" w:hAnsi="Arial" w:cs="Arial"/>
          <w:sz w:val="24"/>
          <w:szCs w:val="24"/>
        </w:rPr>
        <w:t>review and approv</w:t>
      </w:r>
      <w:r>
        <w:rPr>
          <w:rFonts w:ascii="Arial" w:hAnsi="Arial" w:cs="Arial"/>
          <w:sz w:val="24"/>
          <w:szCs w:val="24"/>
        </w:rPr>
        <w:t>al</w:t>
      </w:r>
      <w:r w:rsidR="00607977" w:rsidRPr="00773007">
        <w:rPr>
          <w:rFonts w:ascii="Arial" w:hAnsi="Arial" w:cs="Arial"/>
          <w:sz w:val="24"/>
          <w:szCs w:val="24"/>
        </w:rPr>
        <w:t xml:space="preserve"> by the OPCC Commissioning Panel</w:t>
      </w:r>
      <w:r w:rsidR="00EF547A" w:rsidRPr="00773007">
        <w:rPr>
          <w:rFonts w:ascii="Arial" w:hAnsi="Arial" w:cs="Arial"/>
          <w:sz w:val="24"/>
          <w:szCs w:val="24"/>
        </w:rPr>
        <w:t xml:space="preserve">, </w:t>
      </w:r>
      <w:r w:rsidR="00EA0097" w:rsidRPr="00773007">
        <w:rPr>
          <w:rFonts w:ascii="Arial" w:hAnsi="Arial" w:cs="Arial"/>
          <w:sz w:val="24"/>
          <w:szCs w:val="24"/>
        </w:rPr>
        <w:t xml:space="preserve">held </w:t>
      </w:r>
      <w:r w:rsidR="00D66C05" w:rsidRPr="00773007">
        <w:rPr>
          <w:rFonts w:ascii="Arial" w:hAnsi="Arial" w:cs="Arial"/>
          <w:sz w:val="24"/>
          <w:szCs w:val="24"/>
        </w:rPr>
        <w:t>fortnightly. *</w:t>
      </w:r>
      <w:r w:rsidR="00DE012B" w:rsidRPr="00773007">
        <w:rPr>
          <w:rFonts w:ascii="Arial" w:hAnsi="Arial" w:cs="Arial"/>
        </w:rPr>
        <w:t>T</w:t>
      </w:r>
      <w:r w:rsidR="00767D19" w:rsidRPr="00773007">
        <w:rPr>
          <w:rFonts w:ascii="Arial" w:hAnsi="Arial" w:cs="Arial"/>
        </w:rPr>
        <w:t xml:space="preserve">his </w:t>
      </w:r>
      <w:proofErr w:type="gramStart"/>
      <w:r w:rsidR="00767D19" w:rsidRPr="00773007">
        <w:rPr>
          <w:rFonts w:ascii="Arial" w:hAnsi="Arial" w:cs="Arial"/>
        </w:rPr>
        <w:t>end to end</w:t>
      </w:r>
      <w:proofErr w:type="gramEnd"/>
      <w:r w:rsidR="00767D19" w:rsidRPr="00773007">
        <w:rPr>
          <w:rFonts w:ascii="Arial" w:hAnsi="Arial" w:cs="Arial"/>
        </w:rPr>
        <w:t xml:space="preserve"> process may take up</w:t>
      </w:r>
      <w:r w:rsidR="00223DFF" w:rsidRPr="00773007">
        <w:rPr>
          <w:rFonts w:ascii="Arial" w:hAnsi="Arial" w:cs="Arial"/>
        </w:rPr>
        <w:t xml:space="preserve"> </w:t>
      </w:r>
      <w:r w:rsidR="00767D19" w:rsidRPr="00773007">
        <w:rPr>
          <w:rFonts w:ascii="Arial" w:hAnsi="Arial" w:cs="Arial"/>
        </w:rPr>
        <w:t>to 3 weeks so please consider that timeframe in application*</w:t>
      </w:r>
      <w:r w:rsidR="00B458B3" w:rsidRPr="00773007">
        <w:rPr>
          <w:rFonts w:ascii="Arial" w:hAnsi="Arial" w:cs="Arial"/>
        </w:rPr>
        <w:t xml:space="preserve"> </w:t>
      </w:r>
    </w:p>
    <w:p w14:paraId="74A9A010" w14:textId="0FB7A7F4" w:rsidR="009853D6" w:rsidRDefault="00E8343D" w:rsidP="000755DB">
      <w:pPr>
        <w:pStyle w:val="ListParagraph"/>
        <w:numPr>
          <w:ilvl w:val="0"/>
          <w:numId w:val="4"/>
        </w:numPr>
        <w:spacing w:after="0" w:line="240" w:lineRule="auto"/>
        <w:ind w:left="851" w:hanging="4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Following Superintendent </w:t>
      </w:r>
      <w:r w:rsidR="00957EEC">
        <w:rPr>
          <w:rFonts w:ascii="Arial" w:hAnsi="Arial" w:cs="Arial"/>
          <w:sz w:val="24"/>
          <w:szCs w:val="24"/>
        </w:rPr>
        <w:t xml:space="preserve">and/or </w:t>
      </w:r>
      <w:r>
        <w:rPr>
          <w:rFonts w:ascii="Arial" w:hAnsi="Arial" w:cs="Arial"/>
          <w:sz w:val="24"/>
          <w:szCs w:val="24"/>
        </w:rPr>
        <w:t>OPCC sign off, WMP hold r</w:t>
      </w:r>
      <w:r w:rsidR="00E759F2">
        <w:rPr>
          <w:rFonts w:ascii="Arial" w:hAnsi="Arial" w:cs="Arial"/>
          <w:sz w:val="24"/>
          <w:szCs w:val="24"/>
        </w:rPr>
        <w:t xml:space="preserve">esponsibility for procurement, processing, </w:t>
      </w:r>
      <w:r w:rsidR="004F3BFB">
        <w:rPr>
          <w:rFonts w:ascii="Arial" w:hAnsi="Arial" w:cs="Arial"/>
          <w:sz w:val="24"/>
          <w:szCs w:val="24"/>
        </w:rPr>
        <w:t>payments</w:t>
      </w:r>
      <w:r w:rsidR="00CD4072">
        <w:rPr>
          <w:rFonts w:ascii="Arial" w:hAnsi="Arial" w:cs="Arial"/>
          <w:sz w:val="24"/>
          <w:szCs w:val="24"/>
        </w:rPr>
        <w:t xml:space="preserve">, </w:t>
      </w:r>
      <w:r w:rsidR="004F3BFB">
        <w:rPr>
          <w:rFonts w:ascii="Arial" w:hAnsi="Arial" w:cs="Arial"/>
          <w:sz w:val="24"/>
          <w:szCs w:val="24"/>
        </w:rPr>
        <w:t xml:space="preserve">monitoring </w:t>
      </w:r>
      <w:r w:rsidR="00476005">
        <w:rPr>
          <w:rFonts w:ascii="Arial" w:hAnsi="Arial" w:cs="Arial"/>
          <w:sz w:val="24"/>
          <w:szCs w:val="24"/>
        </w:rPr>
        <w:t xml:space="preserve">and undertaking any </w:t>
      </w:r>
      <w:proofErr w:type="gramStart"/>
      <w:r w:rsidR="00476005">
        <w:rPr>
          <w:rFonts w:ascii="Arial" w:hAnsi="Arial" w:cs="Arial"/>
          <w:sz w:val="24"/>
          <w:szCs w:val="24"/>
        </w:rPr>
        <w:t>follow on</w:t>
      </w:r>
      <w:proofErr w:type="gramEnd"/>
      <w:r w:rsidR="00476005">
        <w:rPr>
          <w:rFonts w:ascii="Arial" w:hAnsi="Arial" w:cs="Arial"/>
          <w:sz w:val="24"/>
          <w:szCs w:val="24"/>
        </w:rPr>
        <w:t xml:space="preserve"> activities relative to the funding. </w:t>
      </w:r>
    </w:p>
    <w:p w14:paraId="3B3177DF" w14:textId="54AB7308" w:rsidR="00CF7225" w:rsidRDefault="00CF7225" w:rsidP="000755DB">
      <w:pPr>
        <w:pStyle w:val="ListParagraph"/>
        <w:numPr>
          <w:ilvl w:val="0"/>
          <w:numId w:val="4"/>
        </w:numPr>
        <w:spacing w:after="0" w:line="240" w:lineRule="auto"/>
        <w:ind w:left="851" w:hanging="4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1501EF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PCC will require f</w:t>
      </w:r>
      <w:r w:rsidRPr="00FF77FC">
        <w:rPr>
          <w:rFonts w:ascii="Arial" w:hAnsi="Arial" w:cs="Arial"/>
          <w:sz w:val="24"/>
          <w:szCs w:val="24"/>
        </w:rPr>
        <w:t>inancial mon</w:t>
      </w:r>
      <w:r>
        <w:rPr>
          <w:rFonts w:ascii="Arial" w:hAnsi="Arial" w:cs="Arial"/>
          <w:sz w:val="24"/>
          <w:szCs w:val="24"/>
        </w:rPr>
        <w:t xml:space="preserve">thly updates </w:t>
      </w:r>
      <w:r w:rsidRPr="00FF77FC">
        <w:rPr>
          <w:rFonts w:ascii="Arial" w:hAnsi="Arial" w:cs="Arial"/>
          <w:sz w:val="24"/>
          <w:szCs w:val="24"/>
        </w:rPr>
        <w:t>on individual initiatives and annual budget spend.</w:t>
      </w:r>
    </w:p>
    <w:p w14:paraId="14D9D144" w14:textId="77777777" w:rsidR="00E16E5A" w:rsidRDefault="009853D6" w:rsidP="000755DB">
      <w:pPr>
        <w:pStyle w:val="ListParagraph"/>
        <w:numPr>
          <w:ilvl w:val="0"/>
          <w:numId w:val="4"/>
        </w:numPr>
        <w:spacing w:after="0" w:line="240" w:lineRule="auto"/>
        <w:ind w:left="851" w:hanging="491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</w:t>
      </w:r>
      <w:r w:rsidR="00E16E5A">
        <w:rPr>
          <w:rFonts w:ascii="Arial" w:hAnsi="Arial" w:cs="Arial"/>
          <w:sz w:val="24"/>
          <w:szCs w:val="24"/>
        </w:rPr>
        <w:t>no commitment to renew, increase or continue funding</w:t>
      </w:r>
      <w:r w:rsidR="00BA7DA0">
        <w:rPr>
          <w:rFonts w:ascii="Arial" w:hAnsi="Arial" w:cs="Arial"/>
          <w:sz w:val="24"/>
          <w:szCs w:val="24"/>
        </w:rPr>
        <w:t xml:space="preserve"> beyond the approved terms</w:t>
      </w:r>
      <w:r w:rsidR="00E16E5A">
        <w:rPr>
          <w:rFonts w:ascii="Arial" w:hAnsi="Arial" w:cs="Arial"/>
          <w:sz w:val="24"/>
          <w:szCs w:val="24"/>
        </w:rPr>
        <w:t>.</w:t>
      </w:r>
    </w:p>
    <w:p w14:paraId="7DF12E3F" w14:textId="3153D0BD" w:rsidR="00334628" w:rsidRDefault="000755DB" w:rsidP="000755DB">
      <w:pPr>
        <w:pStyle w:val="ListParagraph"/>
        <w:numPr>
          <w:ilvl w:val="0"/>
          <w:numId w:val="4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B37E8E">
        <w:rPr>
          <w:rFonts w:ascii="Arial" w:hAnsi="Arial" w:cs="Arial"/>
          <w:sz w:val="24"/>
          <w:szCs w:val="24"/>
        </w:rPr>
        <w:t>Applicants</w:t>
      </w:r>
      <w:r w:rsidR="00393C3F" w:rsidRPr="00B37E8E">
        <w:rPr>
          <w:rFonts w:ascii="Arial" w:hAnsi="Arial" w:cs="Arial"/>
          <w:sz w:val="24"/>
          <w:szCs w:val="24"/>
        </w:rPr>
        <w:t xml:space="preserve"> should demonstrate how they will directly support the</w:t>
      </w:r>
      <w:r w:rsidR="007D3C19">
        <w:rPr>
          <w:rFonts w:ascii="Arial" w:hAnsi="Arial" w:cs="Arial"/>
          <w:sz w:val="24"/>
          <w:szCs w:val="24"/>
        </w:rPr>
        <w:t xml:space="preserve"> </w:t>
      </w:r>
      <w:r w:rsidR="00C33CA0">
        <w:rPr>
          <w:rFonts w:ascii="Arial" w:hAnsi="Arial" w:cs="Arial"/>
          <w:sz w:val="24"/>
          <w:szCs w:val="24"/>
        </w:rPr>
        <w:t xml:space="preserve">PCC’s </w:t>
      </w:r>
      <w:r w:rsidR="007D3C19">
        <w:rPr>
          <w:rFonts w:ascii="Arial" w:hAnsi="Arial" w:cs="Arial"/>
          <w:sz w:val="24"/>
          <w:szCs w:val="24"/>
        </w:rPr>
        <w:t>Police and Crime Plan</w:t>
      </w:r>
      <w:r w:rsidR="00393C3F" w:rsidRPr="00B37E8E">
        <w:rPr>
          <w:rFonts w:ascii="Arial" w:hAnsi="Arial" w:cs="Arial"/>
          <w:sz w:val="24"/>
          <w:szCs w:val="24"/>
        </w:rPr>
        <w:t xml:space="preserve">, under one or more of the four </w:t>
      </w:r>
      <w:proofErr w:type="gramStart"/>
      <w:r w:rsidR="00393C3F" w:rsidRPr="00B37E8E">
        <w:rPr>
          <w:rFonts w:ascii="Arial" w:hAnsi="Arial" w:cs="Arial"/>
          <w:sz w:val="24"/>
          <w:szCs w:val="24"/>
        </w:rPr>
        <w:t>components</w:t>
      </w:r>
      <w:r w:rsidR="00334628">
        <w:rPr>
          <w:rFonts w:ascii="Arial" w:hAnsi="Arial" w:cs="Arial"/>
          <w:sz w:val="24"/>
          <w:szCs w:val="24"/>
        </w:rPr>
        <w:t>;</w:t>
      </w:r>
      <w:proofErr w:type="gramEnd"/>
      <w:r w:rsidR="00393C3F" w:rsidRPr="00B37E8E">
        <w:rPr>
          <w:rFonts w:ascii="Arial" w:hAnsi="Arial" w:cs="Arial"/>
          <w:sz w:val="24"/>
          <w:szCs w:val="24"/>
        </w:rPr>
        <w:t> </w:t>
      </w:r>
      <w:r w:rsidR="00334628" w:rsidRPr="00B37E8E">
        <w:rPr>
          <w:rFonts w:ascii="Arial" w:hAnsi="Arial" w:cs="Arial"/>
          <w:sz w:val="24"/>
          <w:szCs w:val="24"/>
        </w:rPr>
        <w:t>in addition to the Force control strategy and priorities</w:t>
      </w:r>
      <w:r w:rsidR="00E93B99">
        <w:rPr>
          <w:rFonts w:ascii="Arial" w:hAnsi="Arial" w:cs="Arial"/>
          <w:sz w:val="24"/>
          <w:szCs w:val="24"/>
        </w:rPr>
        <w:t>:</w:t>
      </w:r>
    </w:p>
    <w:p w14:paraId="4AAA972C" w14:textId="77777777" w:rsidR="00414319" w:rsidRDefault="00414319" w:rsidP="00414319">
      <w:pPr>
        <w:pStyle w:val="ListParagraph"/>
        <w:spacing w:after="0" w:line="240" w:lineRule="auto"/>
        <w:ind w:left="851"/>
        <w:rPr>
          <w:rFonts w:ascii="Arial" w:hAnsi="Arial" w:cs="Arial"/>
          <w:sz w:val="24"/>
          <w:szCs w:val="24"/>
        </w:rPr>
      </w:pPr>
    </w:p>
    <w:p w14:paraId="09451B35" w14:textId="77777777" w:rsidR="00334628" w:rsidRDefault="00393C3F" w:rsidP="00334628">
      <w:pPr>
        <w:pStyle w:val="ListParagraph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37E8E">
        <w:rPr>
          <w:rFonts w:ascii="Arial" w:hAnsi="Arial" w:cs="Arial"/>
          <w:sz w:val="24"/>
          <w:szCs w:val="24"/>
        </w:rPr>
        <w:t>Putting victims and survivors first, </w:t>
      </w:r>
    </w:p>
    <w:p w14:paraId="7528A7F8" w14:textId="53FDF053" w:rsidR="00334628" w:rsidRDefault="000755DB" w:rsidP="00334628">
      <w:pPr>
        <w:pStyle w:val="ListParagraph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37E8E">
        <w:rPr>
          <w:rFonts w:ascii="Arial" w:hAnsi="Arial" w:cs="Arial"/>
          <w:sz w:val="24"/>
          <w:szCs w:val="24"/>
        </w:rPr>
        <w:t>‘</w:t>
      </w:r>
      <w:r w:rsidR="00393C3F" w:rsidRPr="00B37E8E">
        <w:rPr>
          <w:rFonts w:ascii="Arial" w:hAnsi="Arial" w:cs="Arial"/>
          <w:sz w:val="24"/>
          <w:szCs w:val="24"/>
        </w:rPr>
        <w:t>Building a more secure West Mercia,</w:t>
      </w:r>
    </w:p>
    <w:p w14:paraId="08DA69BE" w14:textId="51F8C2D3" w:rsidR="00334628" w:rsidRDefault="000755DB" w:rsidP="00334628">
      <w:pPr>
        <w:pStyle w:val="ListParagraph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37E8E">
        <w:rPr>
          <w:rFonts w:ascii="Arial" w:hAnsi="Arial" w:cs="Arial"/>
          <w:sz w:val="24"/>
          <w:szCs w:val="24"/>
        </w:rPr>
        <w:t>‘</w:t>
      </w:r>
      <w:r w:rsidR="00393C3F" w:rsidRPr="00B37E8E">
        <w:rPr>
          <w:rFonts w:ascii="Arial" w:hAnsi="Arial" w:cs="Arial"/>
          <w:sz w:val="24"/>
          <w:szCs w:val="24"/>
        </w:rPr>
        <w:t>Reforming West Mercia</w:t>
      </w:r>
      <w:r w:rsidRPr="00B37E8E">
        <w:rPr>
          <w:rFonts w:ascii="Arial" w:hAnsi="Arial" w:cs="Arial"/>
          <w:sz w:val="24"/>
          <w:szCs w:val="24"/>
        </w:rPr>
        <w:t>’</w:t>
      </w:r>
      <w:r w:rsidR="00393C3F" w:rsidRPr="00B37E8E">
        <w:rPr>
          <w:rFonts w:ascii="Arial" w:hAnsi="Arial" w:cs="Arial"/>
          <w:sz w:val="24"/>
          <w:szCs w:val="24"/>
        </w:rPr>
        <w:t xml:space="preserve"> </w:t>
      </w:r>
    </w:p>
    <w:p w14:paraId="289C5A52" w14:textId="700D51C9" w:rsidR="00393C3F" w:rsidRDefault="00393C3F" w:rsidP="00334628">
      <w:pPr>
        <w:pStyle w:val="ListParagraph"/>
        <w:spacing w:after="0" w:line="240" w:lineRule="auto"/>
        <w:ind w:left="851"/>
        <w:rPr>
          <w:rFonts w:ascii="Arial" w:hAnsi="Arial" w:cs="Arial"/>
          <w:sz w:val="24"/>
          <w:szCs w:val="24"/>
        </w:rPr>
      </w:pPr>
      <w:r w:rsidRPr="00B37E8E">
        <w:rPr>
          <w:rFonts w:ascii="Arial" w:hAnsi="Arial" w:cs="Arial"/>
          <w:sz w:val="24"/>
          <w:szCs w:val="24"/>
        </w:rPr>
        <w:t xml:space="preserve">Reassuring West Mercia’s </w:t>
      </w:r>
      <w:r w:rsidR="00F84C3A" w:rsidRPr="00B37E8E">
        <w:rPr>
          <w:rFonts w:ascii="Arial" w:hAnsi="Arial" w:cs="Arial"/>
          <w:sz w:val="24"/>
          <w:szCs w:val="24"/>
        </w:rPr>
        <w:t>C</w:t>
      </w:r>
      <w:r w:rsidRPr="00B37E8E">
        <w:rPr>
          <w:rFonts w:ascii="Arial" w:hAnsi="Arial" w:cs="Arial"/>
          <w:sz w:val="24"/>
          <w:szCs w:val="24"/>
        </w:rPr>
        <w:t xml:space="preserve">ommunities </w:t>
      </w:r>
    </w:p>
    <w:p w14:paraId="5298A14B" w14:textId="2D6B9AED" w:rsidR="00F651C0" w:rsidRPr="005052C0" w:rsidRDefault="005052C0" w:rsidP="005052C0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="00F651C0">
        <w:rPr>
          <w:rFonts w:ascii="Arial" w:hAnsi="Arial" w:cs="Arial"/>
          <w:sz w:val="24"/>
          <w:szCs w:val="24"/>
        </w:rPr>
        <w:t>All application</w:t>
      </w:r>
      <w:r w:rsidR="00245117">
        <w:rPr>
          <w:rFonts w:ascii="Arial" w:hAnsi="Arial" w:cs="Arial"/>
          <w:sz w:val="24"/>
          <w:szCs w:val="24"/>
        </w:rPr>
        <w:t>s</w:t>
      </w:r>
      <w:r w:rsidR="00F651C0">
        <w:rPr>
          <w:rFonts w:ascii="Arial" w:hAnsi="Arial" w:cs="Arial"/>
          <w:sz w:val="24"/>
          <w:szCs w:val="24"/>
        </w:rPr>
        <w:t xml:space="preserve"> </w:t>
      </w:r>
      <w:r w:rsidR="00245117">
        <w:rPr>
          <w:rFonts w:ascii="Arial" w:hAnsi="Arial" w:cs="Arial"/>
          <w:sz w:val="24"/>
          <w:szCs w:val="24"/>
        </w:rPr>
        <w:t xml:space="preserve">will be headlined to the </w:t>
      </w:r>
      <w:r w:rsidR="00F651C0">
        <w:rPr>
          <w:rFonts w:ascii="Arial" w:hAnsi="Arial" w:cs="Arial"/>
          <w:sz w:val="24"/>
          <w:szCs w:val="24"/>
        </w:rPr>
        <w:t xml:space="preserve">OPCC Communication and </w:t>
      </w:r>
      <w:r>
        <w:rPr>
          <w:rFonts w:ascii="Arial" w:hAnsi="Arial" w:cs="Arial"/>
          <w:sz w:val="24"/>
          <w:szCs w:val="24"/>
        </w:rPr>
        <w:t xml:space="preserve">  </w:t>
      </w:r>
      <w:r w:rsidR="00F651C0">
        <w:rPr>
          <w:rFonts w:ascii="Arial" w:hAnsi="Arial" w:cs="Arial"/>
          <w:sz w:val="24"/>
          <w:szCs w:val="24"/>
        </w:rPr>
        <w:t>Engagement Team</w:t>
      </w:r>
      <w:r w:rsidR="00245117">
        <w:rPr>
          <w:rFonts w:ascii="Arial" w:hAnsi="Arial" w:cs="Arial"/>
          <w:sz w:val="24"/>
          <w:szCs w:val="24"/>
        </w:rPr>
        <w:t xml:space="preserve">, and </w:t>
      </w:r>
      <w:r w:rsidR="00F902CE">
        <w:rPr>
          <w:rFonts w:ascii="Arial" w:hAnsi="Arial" w:cs="Arial"/>
          <w:sz w:val="24"/>
          <w:szCs w:val="24"/>
        </w:rPr>
        <w:t xml:space="preserve">the PCC should be considered in any branding, </w:t>
      </w:r>
      <w:r>
        <w:rPr>
          <w:rFonts w:ascii="Arial" w:hAnsi="Arial" w:cs="Arial"/>
          <w:sz w:val="24"/>
          <w:szCs w:val="24"/>
        </w:rPr>
        <w:t>publicity,</w:t>
      </w:r>
      <w:r w:rsidR="00F902CE">
        <w:rPr>
          <w:rFonts w:ascii="Arial" w:hAnsi="Arial" w:cs="Arial"/>
          <w:sz w:val="24"/>
          <w:szCs w:val="24"/>
        </w:rPr>
        <w:t xml:space="preserve"> or </w:t>
      </w:r>
      <w:r>
        <w:rPr>
          <w:rFonts w:ascii="Arial" w:hAnsi="Arial" w:cs="Arial"/>
          <w:sz w:val="24"/>
          <w:szCs w:val="24"/>
        </w:rPr>
        <w:t>events.</w:t>
      </w:r>
    </w:p>
    <w:p w14:paraId="661BD67B" w14:textId="4F3E816C" w:rsidR="000755DB" w:rsidRPr="00B37E8E" w:rsidRDefault="000755DB" w:rsidP="000755DB">
      <w:pPr>
        <w:pStyle w:val="ListParagraph"/>
        <w:numPr>
          <w:ilvl w:val="0"/>
          <w:numId w:val="4"/>
        </w:numPr>
        <w:spacing w:after="0" w:line="240" w:lineRule="auto"/>
        <w:ind w:left="851" w:hanging="491"/>
        <w:rPr>
          <w:rFonts w:ascii="Arial" w:hAnsi="Arial" w:cs="Arial"/>
          <w:sz w:val="24"/>
          <w:szCs w:val="24"/>
        </w:rPr>
      </w:pPr>
      <w:r w:rsidRPr="00B37E8E">
        <w:rPr>
          <w:rFonts w:ascii="Arial" w:hAnsi="Arial" w:cs="Arial"/>
          <w:sz w:val="24"/>
          <w:szCs w:val="24"/>
        </w:rPr>
        <w:t xml:space="preserve">Applicants </w:t>
      </w:r>
      <w:r w:rsidR="00F84C3A" w:rsidRPr="00B37E8E">
        <w:rPr>
          <w:rFonts w:ascii="Arial" w:hAnsi="Arial" w:cs="Arial"/>
          <w:sz w:val="24"/>
          <w:szCs w:val="24"/>
        </w:rPr>
        <w:t xml:space="preserve">must demonstrate </w:t>
      </w:r>
      <w:r w:rsidRPr="00B37E8E">
        <w:rPr>
          <w:rFonts w:ascii="Arial" w:hAnsi="Arial" w:cs="Arial"/>
          <w:sz w:val="24"/>
          <w:szCs w:val="24"/>
        </w:rPr>
        <w:t>value for money and should not duplicate existing funding streams, including those from other agencies or already funded through OPCC</w:t>
      </w:r>
      <w:r w:rsidR="009E398C">
        <w:rPr>
          <w:rFonts w:ascii="Arial" w:hAnsi="Arial" w:cs="Arial"/>
          <w:sz w:val="24"/>
          <w:szCs w:val="24"/>
        </w:rPr>
        <w:t xml:space="preserve"> and any other </w:t>
      </w:r>
      <w:r w:rsidR="00C20EB6">
        <w:rPr>
          <w:rFonts w:ascii="Arial" w:hAnsi="Arial" w:cs="Arial"/>
          <w:sz w:val="24"/>
          <w:szCs w:val="24"/>
        </w:rPr>
        <w:t xml:space="preserve">project already funded by the UK taxpayer. </w:t>
      </w:r>
    </w:p>
    <w:p w14:paraId="35A910A7" w14:textId="7D91F4C1" w:rsidR="007B4829" w:rsidRPr="00E94032" w:rsidRDefault="00700FB8">
      <w:pPr>
        <w:pStyle w:val="ListParagraph"/>
        <w:numPr>
          <w:ilvl w:val="0"/>
          <w:numId w:val="4"/>
        </w:numPr>
        <w:spacing w:after="0" w:line="240" w:lineRule="auto"/>
        <w:ind w:left="360" w:hanging="491"/>
        <w:rPr>
          <w:rFonts w:ascii="Arial" w:hAnsi="Arial" w:cs="Arial"/>
          <w:sz w:val="24"/>
          <w:szCs w:val="24"/>
        </w:rPr>
      </w:pPr>
      <w:r w:rsidRPr="00E94032">
        <w:rPr>
          <w:rFonts w:ascii="Arial" w:hAnsi="Arial" w:cs="Arial"/>
          <w:sz w:val="24"/>
          <w:szCs w:val="24"/>
        </w:rPr>
        <w:t xml:space="preserve">If the funded activity involves </w:t>
      </w:r>
      <w:r w:rsidR="00C34F40" w:rsidRPr="00E94032">
        <w:rPr>
          <w:rFonts w:ascii="Arial" w:hAnsi="Arial" w:cs="Arial"/>
          <w:sz w:val="24"/>
          <w:szCs w:val="24"/>
        </w:rPr>
        <w:t xml:space="preserve">direct intervention or delivery </w:t>
      </w:r>
      <w:r w:rsidR="007B4829" w:rsidRPr="00E94032">
        <w:rPr>
          <w:rFonts w:ascii="Arial" w:hAnsi="Arial" w:cs="Arial"/>
          <w:sz w:val="24"/>
          <w:szCs w:val="24"/>
        </w:rPr>
        <w:t xml:space="preserve">of </w:t>
      </w:r>
      <w:r w:rsidR="009650C5" w:rsidRPr="00E94032">
        <w:rPr>
          <w:rFonts w:ascii="Arial" w:hAnsi="Arial" w:cs="Arial"/>
          <w:sz w:val="24"/>
          <w:szCs w:val="24"/>
        </w:rPr>
        <w:t>service</w:t>
      </w:r>
      <w:r w:rsidR="005219BF" w:rsidRPr="00E94032">
        <w:rPr>
          <w:rFonts w:ascii="Arial" w:hAnsi="Arial" w:cs="Arial"/>
          <w:sz w:val="24"/>
          <w:szCs w:val="24"/>
        </w:rPr>
        <w:t>s</w:t>
      </w:r>
      <w:r w:rsidR="007B4829" w:rsidRPr="00E94032">
        <w:rPr>
          <w:rFonts w:ascii="Arial" w:hAnsi="Arial" w:cs="Arial"/>
          <w:sz w:val="24"/>
          <w:szCs w:val="24"/>
        </w:rPr>
        <w:t xml:space="preserve"> to communities/cohorts</w:t>
      </w:r>
      <w:r w:rsidR="005219BF" w:rsidRPr="00E94032">
        <w:rPr>
          <w:rFonts w:ascii="Arial" w:hAnsi="Arial" w:cs="Arial"/>
          <w:sz w:val="24"/>
          <w:szCs w:val="24"/>
        </w:rPr>
        <w:t xml:space="preserve">, it is the responsibility of the </w:t>
      </w:r>
      <w:r w:rsidR="00A933A7" w:rsidRPr="00E94032">
        <w:rPr>
          <w:rFonts w:ascii="Arial" w:hAnsi="Arial" w:cs="Arial"/>
          <w:sz w:val="24"/>
          <w:szCs w:val="24"/>
        </w:rPr>
        <w:t xml:space="preserve">applicant </w:t>
      </w:r>
      <w:r w:rsidR="007B4829" w:rsidRPr="00E94032">
        <w:rPr>
          <w:rFonts w:ascii="Arial" w:hAnsi="Arial" w:cs="Arial"/>
          <w:sz w:val="24"/>
          <w:szCs w:val="24"/>
        </w:rPr>
        <w:t xml:space="preserve">to ensure that all </w:t>
      </w:r>
      <w:r w:rsidR="001E79D0">
        <w:rPr>
          <w:rFonts w:ascii="Arial" w:hAnsi="Arial" w:cs="Arial"/>
          <w:sz w:val="24"/>
          <w:szCs w:val="24"/>
        </w:rPr>
        <w:t xml:space="preserve">proportionate </w:t>
      </w:r>
      <w:r w:rsidR="007B4829" w:rsidRPr="00E94032">
        <w:rPr>
          <w:rFonts w:ascii="Arial" w:hAnsi="Arial" w:cs="Arial"/>
          <w:sz w:val="24"/>
          <w:szCs w:val="24"/>
        </w:rPr>
        <w:t>due diligence</w:t>
      </w:r>
      <w:r w:rsidR="00A933A7" w:rsidRPr="00E94032">
        <w:rPr>
          <w:rFonts w:ascii="Arial" w:hAnsi="Arial" w:cs="Arial"/>
          <w:sz w:val="24"/>
          <w:szCs w:val="24"/>
        </w:rPr>
        <w:t xml:space="preserve"> </w:t>
      </w:r>
      <w:r w:rsidR="007B4829" w:rsidRPr="00E94032">
        <w:rPr>
          <w:rFonts w:ascii="Arial" w:hAnsi="Arial" w:cs="Arial"/>
          <w:sz w:val="24"/>
          <w:szCs w:val="24"/>
        </w:rPr>
        <w:t xml:space="preserve">checks have been undertaken on any </w:t>
      </w:r>
      <w:r w:rsidR="006F780F">
        <w:rPr>
          <w:rFonts w:ascii="Arial" w:hAnsi="Arial" w:cs="Arial"/>
          <w:sz w:val="24"/>
          <w:szCs w:val="24"/>
        </w:rPr>
        <w:t xml:space="preserve">selected </w:t>
      </w:r>
      <w:r w:rsidR="006B38FD">
        <w:rPr>
          <w:rFonts w:ascii="Arial" w:hAnsi="Arial" w:cs="Arial"/>
          <w:sz w:val="24"/>
          <w:szCs w:val="24"/>
        </w:rPr>
        <w:t>provider</w:t>
      </w:r>
      <w:r w:rsidR="00785D68">
        <w:rPr>
          <w:rFonts w:ascii="Arial" w:hAnsi="Arial" w:cs="Arial"/>
          <w:sz w:val="24"/>
          <w:szCs w:val="24"/>
        </w:rPr>
        <w:t>,</w:t>
      </w:r>
      <w:r w:rsidR="00E94032">
        <w:rPr>
          <w:rFonts w:ascii="Arial" w:hAnsi="Arial" w:cs="Arial"/>
          <w:sz w:val="24"/>
          <w:szCs w:val="24"/>
        </w:rPr>
        <w:t xml:space="preserve"> to ensure </w:t>
      </w:r>
      <w:r w:rsidR="0059400E" w:rsidRPr="007B4829">
        <w:rPr>
          <w:rFonts w:ascii="Arial" w:hAnsi="Arial" w:cs="Arial"/>
          <w:sz w:val="24"/>
          <w:szCs w:val="24"/>
        </w:rPr>
        <w:t xml:space="preserve">the activity is </w:t>
      </w:r>
      <w:r w:rsidR="00216549">
        <w:rPr>
          <w:rFonts w:ascii="Arial" w:hAnsi="Arial" w:cs="Arial"/>
          <w:sz w:val="24"/>
          <w:szCs w:val="24"/>
        </w:rPr>
        <w:t xml:space="preserve">safe, </w:t>
      </w:r>
      <w:proofErr w:type="gramStart"/>
      <w:r w:rsidR="0059400E" w:rsidRPr="007B4829">
        <w:rPr>
          <w:rFonts w:ascii="Arial" w:hAnsi="Arial" w:cs="Arial"/>
          <w:sz w:val="24"/>
          <w:szCs w:val="24"/>
        </w:rPr>
        <w:t>suitable</w:t>
      </w:r>
      <w:proofErr w:type="gramEnd"/>
      <w:r w:rsidR="0059400E" w:rsidRPr="007B4829">
        <w:rPr>
          <w:rFonts w:ascii="Arial" w:hAnsi="Arial" w:cs="Arial"/>
          <w:sz w:val="24"/>
          <w:szCs w:val="24"/>
        </w:rPr>
        <w:t xml:space="preserve"> and not likely to adversely impact on the reputation of </w:t>
      </w:r>
      <w:r w:rsidR="00632B5D">
        <w:rPr>
          <w:rFonts w:ascii="Arial" w:hAnsi="Arial" w:cs="Arial"/>
          <w:sz w:val="24"/>
          <w:szCs w:val="24"/>
        </w:rPr>
        <w:t xml:space="preserve">the </w:t>
      </w:r>
      <w:r w:rsidR="0059400E" w:rsidRPr="007B4829">
        <w:rPr>
          <w:rFonts w:ascii="Arial" w:hAnsi="Arial" w:cs="Arial"/>
          <w:sz w:val="24"/>
          <w:szCs w:val="24"/>
        </w:rPr>
        <w:t>OPCC or</w:t>
      </w:r>
      <w:r w:rsidR="00632B5D">
        <w:rPr>
          <w:rFonts w:ascii="Arial" w:hAnsi="Arial" w:cs="Arial"/>
          <w:sz w:val="24"/>
          <w:szCs w:val="24"/>
        </w:rPr>
        <w:t xml:space="preserve"> WMP</w:t>
      </w:r>
      <w:r w:rsidR="0059400E" w:rsidRPr="007B4829">
        <w:rPr>
          <w:rFonts w:ascii="Arial" w:hAnsi="Arial" w:cs="Arial"/>
          <w:sz w:val="24"/>
          <w:szCs w:val="24"/>
        </w:rPr>
        <w:t>.</w:t>
      </w:r>
      <w:r w:rsidR="00785D68">
        <w:rPr>
          <w:rFonts w:ascii="Arial" w:hAnsi="Arial" w:cs="Arial"/>
          <w:sz w:val="24"/>
          <w:szCs w:val="24"/>
        </w:rPr>
        <w:t xml:space="preserve"> If multiple people will be involved in delivery, it is the responsibility of WMP to ensure appropriate and adequate safeguarding policies and procedures are in place</w:t>
      </w:r>
      <w:r w:rsidR="00A57350">
        <w:rPr>
          <w:rFonts w:ascii="Arial" w:hAnsi="Arial" w:cs="Arial"/>
          <w:sz w:val="24"/>
          <w:szCs w:val="24"/>
        </w:rPr>
        <w:t xml:space="preserve">. </w:t>
      </w:r>
    </w:p>
    <w:p w14:paraId="72A3D3EC" w14:textId="77777777" w:rsidR="00E7052E" w:rsidRPr="00E7052E" w:rsidRDefault="00E7052E" w:rsidP="00C20EB6">
      <w:pPr>
        <w:spacing w:after="0" w:line="240" w:lineRule="auto"/>
        <w:rPr>
          <w:rFonts w:ascii="Calibri" w:eastAsia="Times New Roman" w:hAnsi="Calibri" w:cs="Calibri"/>
        </w:rPr>
      </w:pPr>
    </w:p>
    <w:p w14:paraId="0E22C8D5" w14:textId="77777777" w:rsidR="00CF7225" w:rsidRDefault="00CF7225" w:rsidP="0096364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FF77FC">
        <w:rPr>
          <w:rFonts w:ascii="Arial" w:hAnsi="Arial" w:cs="Arial"/>
          <w:sz w:val="24"/>
          <w:szCs w:val="24"/>
        </w:rPr>
        <w:t>The release and management of the funds will be subject to the</w:t>
      </w:r>
      <w:r>
        <w:rPr>
          <w:rFonts w:ascii="Arial" w:hAnsi="Arial" w:cs="Arial"/>
          <w:sz w:val="24"/>
          <w:szCs w:val="24"/>
        </w:rPr>
        <w:t xml:space="preserve"> </w:t>
      </w:r>
      <w:r w:rsidRPr="00FD644E">
        <w:rPr>
          <w:rStyle w:val="Hyperlink"/>
          <w:rFonts w:ascii="Arial" w:hAnsi="Arial" w:cs="Arial"/>
          <w:sz w:val="24"/>
          <w:szCs w:val="24"/>
        </w:rPr>
        <w:t>terms and conditions</w:t>
      </w:r>
      <w:r w:rsidR="00FD644E">
        <w:rPr>
          <w:rStyle w:val="Hyperlink"/>
          <w:rFonts w:ascii="Arial" w:hAnsi="Arial" w:cs="Arial"/>
          <w:sz w:val="24"/>
          <w:szCs w:val="24"/>
        </w:rPr>
        <w:t>.</w:t>
      </w:r>
      <w:r w:rsidRPr="00FF77FC">
        <w:rPr>
          <w:rFonts w:ascii="Arial" w:hAnsi="Arial" w:cs="Arial"/>
          <w:sz w:val="24"/>
          <w:szCs w:val="24"/>
        </w:rPr>
        <w:t xml:space="preserve"> </w:t>
      </w:r>
    </w:p>
    <w:p w14:paraId="231FF2F2" w14:textId="77777777" w:rsidR="00881271" w:rsidRDefault="00E75270" w:rsidP="00C928E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E75270">
        <w:rPr>
          <w:rFonts w:ascii="Arial" w:hAnsi="Arial" w:cs="Arial"/>
          <w:sz w:val="24"/>
          <w:szCs w:val="24"/>
        </w:rPr>
        <w:t xml:space="preserve">ll funding must be </w:t>
      </w:r>
      <w:r w:rsidR="007B7DC8">
        <w:rPr>
          <w:rFonts w:ascii="Arial" w:hAnsi="Arial" w:cs="Arial"/>
          <w:sz w:val="24"/>
          <w:szCs w:val="24"/>
        </w:rPr>
        <w:t>dispersed</w:t>
      </w:r>
      <w:r w:rsidR="009E7569">
        <w:rPr>
          <w:rFonts w:ascii="Arial" w:hAnsi="Arial" w:cs="Arial"/>
          <w:sz w:val="24"/>
          <w:szCs w:val="24"/>
        </w:rPr>
        <w:t>/</w:t>
      </w:r>
      <w:proofErr w:type="gramStart"/>
      <w:r w:rsidR="009E7569">
        <w:rPr>
          <w:rFonts w:ascii="Arial" w:hAnsi="Arial" w:cs="Arial"/>
          <w:sz w:val="24"/>
          <w:szCs w:val="24"/>
        </w:rPr>
        <w:t>spent</w:t>
      </w:r>
      <w:proofErr w:type="gramEnd"/>
      <w:r w:rsidRPr="00E75270">
        <w:rPr>
          <w:rFonts w:ascii="Arial" w:hAnsi="Arial" w:cs="Arial"/>
          <w:sz w:val="24"/>
          <w:szCs w:val="24"/>
        </w:rPr>
        <w:t xml:space="preserve"> and projects completed by 31 March and any underspends will be returned to the OPCC.</w:t>
      </w:r>
    </w:p>
    <w:p w14:paraId="6A0CA964" w14:textId="0E77C07B" w:rsidR="00C928EA" w:rsidRPr="00881271" w:rsidRDefault="00C928EA" w:rsidP="00C928EA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Arial" w:hAnsi="Arial" w:cs="Arial"/>
          <w:sz w:val="24"/>
          <w:szCs w:val="24"/>
        </w:rPr>
      </w:pPr>
      <w:r w:rsidRPr="00881271">
        <w:rPr>
          <w:rFonts w:ascii="Arial" w:hAnsi="Arial" w:cs="Arial"/>
          <w:sz w:val="24"/>
          <w:szCs w:val="24"/>
        </w:rPr>
        <w:t xml:space="preserve">Monies may not be used for overtime or for </w:t>
      </w:r>
      <w:r w:rsidR="00FC7A6B" w:rsidRPr="00881271">
        <w:rPr>
          <w:rFonts w:ascii="Arial" w:hAnsi="Arial" w:cs="Arial"/>
          <w:sz w:val="24"/>
          <w:szCs w:val="24"/>
        </w:rPr>
        <w:t xml:space="preserve">increasing the number of posts within </w:t>
      </w:r>
      <w:proofErr w:type="gramStart"/>
      <w:r w:rsidR="00FC7A6B" w:rsidRPr="00881271">
        <w:rPr>
          <w:rFonts w:ascii="Arial" w:hAnsi="Arial" w:cs="Arial"/>
          <w:sz w:val="24"/>
          <w:szCs w:val="24"/>
        </w:rPr>
        <w:t>WMP</w:t>
      </w:r>
      <w:proofErr w:type="gramEnd"/>
    </w:p>
    <w:p w14:paraId="0E27B00A" w14:textId="77777777" w:rsidR="00C928EA" w:rsidRDefault="00C928EA" w:rsidP="00C928E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061E4C" w14:textId="77777777" w:rsidR="000060F4" w:rsidRDefault="000060F4" w:rsidP="000060F4">
      <w:pPr>
        <w:rPr>
          <w:rFonts w:ascii="Arial" w:hAnsi="Arial" w:cs="Arial"/>
          <w:b/>
          <w:sz w:val="24"/>
          <w:szCs w:val="24"/>
        </w:rPr>
      </w:pPr>
    </w:p>
    <w:p w14:paraId="6B5AB5D5" w14:textId="77777777" w:rsidR="00E6733F" w:rsidRDefault="00E6733F" w:rsidP="00E673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Procedure</w:t>
      </w:r>
    </w:p>
    <w:p w14:paraId="1FE66D26" w14:textId="77777777" w:rsidR="00E6733F" w:rsidRDefault="00E6733F" w:rsidP="00E6733F">
      <w:pPr>
        <w:rPr>
          <w:rFonts w:ascii="Arial" w:hAnsi="Arial" w:cs="Arial"/>
          <w:sz w:val="24"/>
          <w:szCs w:val="24"/>
        </w:rPr>
      </w:pPr>
      <w:r w:rsidRPr="00997825">
        <w:rPr>
          <w:rFonts w:ascii="Arial" w:hAnsi="Arial" w:cs="Arial"/>
          <w:sz w:val="24"/>
          <w:szCs w:val="24"/>
        </w:rPr>
        <w:t>All suitable requests will be subject to a</w:t>
      </w:r>
      <w:r>
        <w:rPr>
          <w:rFonts w:ascii="Arial" w:hAnsi="Arial" w:cs="Arial"/>
          <w:sz w:val="24"/>
          <w:szCs w:val="24"/>
        </w:rPr>
        <w:t xml:space="preserve"> CCF</w:t>
      </w:r>
      <w:r w:rsidRPr="00997825">
        <w:rPr>
          <w:rFonts w:ascii="Arial" w:hAnsi="Arial" w:cs="Arial"/>
          <w:sz w:val="24"/>
          <w:szCs w:val="24"/>
        </w:rPr>
        <w:t xml:space="preserve"> application</w:t>
      </w:r>
      <w:r>
        <w:rPr>
          <w:rFonts w:ascii="Arial" w:hAnsi="Arial" w:cs="Arial"/>
          <w:sz w:val="24"/>
          <w:szCs w:val="24"/>
        </w:rPr>
        <w:t xml:space="preserve"> and will follow this procedure:</w:t>
      </w:r>
    </w:p>
    <w:p w14:paraId="3D6D9214" w14:textId="77777777" w:rsidR="00E6733F" w:rsidRDefault="00E6733F" w:rsidP="00E673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E0834">
        <w:rPr>
          <w:rFonts w:ascii="Arial" w:hAnsi="Arial" w:cs="Arial"/>
          <w:sz w:val="24"/>
          <w:szCs w:val="24"/>
        </w:rPr>
        <w:t xml:space="preserve">The grant </w:t>
      </w:r>
      <w:r>
        <w:rPr>
          <w:rFonts w:ascii="Arial" w:hAnsi="Arial" w:cs="Arial"/>
          <w:sz w:val="24"/>
          <w:szCs w:val="24"/>
        </w:rPr>
        <w:t>applicant</w:t>
      </w:r>
      <w:r w:rsidRPr="007E0834">
        <w:rPr>
          <w:rFonts w:ascii="Arial" w:hAnsi="Arial" w:cs="Arial"/>
          <w:sz w:val="24"/>
          <w:szCs w:val="24"/>
        </w:rPr>
        <w:t xml:space="preserve"> will complete a CCF application form and submit it to their local Superintendent.</w:t>
      </w:r>
      <w:r>
        <w:rPr>
          <w:rFonts w:ascii="Arial" w:hAnsi="Arial" w:cs="Arial"/>
          <w:sz w:val="24"/>
          <w:szCs w:val="24"/>
        </w:rPr>
        <w:br/>
      </w:r>
    </w:p>
    <w:p w14:paraId="433FFC52" w14:textId="77777777" w:rsidR="00E6733F" w:rsidRPr="007E0834" w:rsidRDefault="00E6733F" w:rsidP="00E673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E0834">
        <w:rPr>
          <w:rFonts w:ascii="Arial" w:hAnsi="Arial" w:cs="Arial"/>
          <w:sz w:val="24"/>
          <w:szCs w:val="24"/>
        </w:rPr>
        <w:t xml:space="preserve">If </w:t>
      </w:r>
      <w:r>
        <w:rPr>
          <w:rFonts w:ascii="Arial" w:hAnsi="Arial" w:cs="Arial"/>
          <w:sz w:val="24"/>
          <w:szCs w:val="24"/>
        </w:rPr>
        <w:t>approved by the</w:t>
      </w:r>
      <w:r w:rsidRPr="007E0834">
        <w:rPr>
          <w:rFonts w:ascii="Arial" w:hAnsi="Arial" w:cs="Arial"/>
          <w:sz w:val="24"/>
          <w:szCs w:val="24"/>
        </w:rPr>
        <w:t xml:space="preserve"> Superintendent, the completed application will be sent to </w:t>
      </w:r>
      <w:hyperlink r:id="rId10" w:history="1">
        <w:r w:rsidRPr="007E0834">
          <w:rPr>
            <w:rStyle w:val="Hyperlink"/>
            <w:rFonts w:ascii="Arial" w:hAnsi="Arial" w:cs="Arial"/>
            <w:sz w:val="24"/>
            <w:szCs w:val="24"/>
          </w:rPr>
          <w:t>grants@westmercia.police.uk</w:t>
        </w:r>
      </w:hyperlink>
      <w:r w:rsidRPr="007E0834">
        <w:rPr>
          <w:rFonts w:ascii="Arial" w:hAnsi="Arial" w:cs="Arial"/>
          <w:sz w:val="24"/>
          <w:szCs w:val="24"/>
        </w:rPr>
        <w:t xml:space="preserve"> for processing.</w:t>
      </w:r>
      <w:r>
        <w:rPr>
          <w:rFonts w:ascii="Arial" w:hAnsi="Arial" w:cs="Arial"/>
          <w:sz w:val="24"/>
          <w:szCs w:val="24"/>
        </w:rPr>
        <w:br/>
      </w:r>
    </w:p>
    <w:p w14:paraId="731E5C8F" w14:textId="77777777" w:rsidR="00E6733F" w:rsidRDefault="00E6733F" w:rsidP="00E673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</w:t>
      </w:r>
      <w:r w:rsidRPr="007E0834">
        <w:rPr>
          <w:rFonts w:ascii="Arial" w:hAnsi="Arial" w:cs="Arial"/>
          <w:sz w:val="24"/>
          <w:szCs w:val="24"/>
        </w:rPr>
        <w:t xml:space="preserve"> approved by the PCC, the </w:t>
      </w:r>
      <w:r>
        <w:rPr>
          <w:rFonts w:ascii="Arial" w:hAnsi="Arial" w:cs="Arial"/>
          <w:sz w:val="24"/>
          <w:szCs w:val="24"/>
        </w:rPr>
        <w:t>applicant</w:t>
      </w:r>
      <w:r w:rsidRPr="007E0834">
        <w:rPr>
          <w:rFonts w:ascii="Arial" w:hAnsi="Arial" w:cs="Arial"/>
          <w:sz w:val="24"/>
          <w:szCs w:val="24"/>
        </w:rPr>
        <w:t xml:space="preserve">, the relevant Superintendent and Force finance contact will be notified.  </w:t>
      </w:r>
      <w:r>
        <w:rPr>
          <w:rFonts w:ascii="Arial" w:hAnsi="Arial" w:cs="Arial"/>
          <w:sz w:val="24"/>
          <w:szCs w:val="24"/>
        </w:rPr>
        <w:br/>
      </w:r>
    </w:p>
    <w:p w14:paraId="56ACE30B" w14:textId="77777777" w:rsidR="00E6733F" w:rsidRDefault="00E6733F" w:rsidP="00E673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OPCC will send the grant applicant a grant offer letter and a grant acceptance form which will need to be completed and returned to </w:t>
      </w:r>
      <w:hyperlink r:id="rId11" w:history="1">
        <w:r w:rsidRPr="00082D0D">
          <w:rPr>
            <w:rStyle w:val="Hyperlink"/>
            <w:rFonts w:ascii="Arial" w:hAnsi="Arial" w:cs="Arial"/>
            <w:sz w:val="24"/>
            <w:szCs w:val="24"/>
          </w:rPr>
          <w:t>grants@westmercia.police.uk</w:t>
        </w:r>
      </w:hyperlink>
      <w:r>
        <w:rPr>
          <w:rFonts w:ascii="Arial" w:hAnsi="Arial" w:cs="Arial"/>
          <w:sz w:val="24"/>
          <w:szCs w:val="24"/>
        </w:rPr>
        <w:t xml:space="preserve"> by the date specified at the end of the form.</w:t>
      </w:r>
      <w:r>
        <w:rPr>
          <w:rFonts w:ascii="Arial" w:hAnsi="Arial" w:cs="Arial"/>
          <w:sz w:val="24"/>
          <w:szCs w:val="24"/>
        </w:rPr>
        <w:br/>
      </w:r>
    </w:p>
    <w:p w14:paraId="288F338B" w14:textId="77777777" w:rsidR="00E6733F" w:rsidRPr="007E0834" w:rsidRDefault="00E6733F" w:rsidP="00E673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E0834">
        <w:rPr>
          <w:rFonts w:ascii="Arial" w:hAnsi="Arial" w:cs="Arial"/>
          <w:sz w:val="24"/>
          <w:szCs w:val="24"/>
        </w:rPr>
        <w:t xml:space="preserve">Once the grant acceptance form has been returned to the OPCC this will be passed to </w:t>
      </w:r>
      <w:r>
        <w:rPr>
          <w:rFonts w:ascii="Arial" w:hAnsi="Arial" w:cs="Arial"/>
          <w:sz w:val="24"/>
          <w:szCs w:val="24"/>
        </w:rPr>
        <w:t>t</w:t>
      </w:r>
      <w:r w:rsidRPr="007E0834">
        <w:rPr>
          <w:rFonts w:ascii="Arial" w:hAnsi="Arial" w:cs="Arial"/>
          <w:sz w:val="24"/>
          <w:szCs w:val="24"/>
        </w:rPr>
        <w:t>he Force finance officer will allocate a grant reference number, will update the CCF financial year monitoring report template and will facilitate the ordering and payment process for the initiative.</w:t>
      </w:r>
      <w:r>
        <w:rPr>
          <w:rFonts w:ascii="Arial" w:hAnsi="Arial" w:cs="Arial"/>
          <w:sz w:val="24"/>
          <w:szCs w:val="24"/>
        </w:rPr>
        <w:br/>
      </w:r>
    </w:p>
    <w:p w14:paraId="49F7DEEA" w14:textId="77777777" w:rsidR="00E6733F" w:rsidRPr="007E0834" w:rsidRDefault="00E6733F" w:rsidP="00E6733F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7E0834">
        <w:rPr>
          <w:rFonts w:ascii="Arial" w:hAnsi="Arial" w:cs="Arial"/>
          <w:sz w:val="24"/>
          <w:szCs w:val="24"/>
        </w:rPr>
        <w:t>Each initiative will be relayed to the Communications and Engagement team who, working in partnership with the Superintendent, may decide to promote the grant.</w:t>
      </w:r>
    </w:p>
    <w:p w14:paraId="47940BA6" w14:textId="77777777" w:rsidR="007F55B6" w:rsidRPr="007F55B6" w:rsidRDefault="007F55B6" w:rsidP="007F55B6">
      <w:pPr>
        <w:rPr>
          <w:rFonts w:ascii="Arial" w:hAnsi="Arial" w:cs="Arial"/>
          <w:i/>
          <w:sz w:val="24"/>
          <w:szCs w:val="24"/>
        </w:rPr>
      </w:pPr>
      <w:r w:rsidRPr="007F55B6">
        <w:rPr>
          <w:rFonts w:ascii="Arial" w:hAnsi="Arial" w:cs="Arial"/>
          <w:i/>
          <w:sz w:val="24"/>
          <w:szCs w:val="24"/>
        </w:rPr>
        <w:lastRenderedPageBreak/>
        <w:t>NB: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7F55B6">
        <w:rPr>
          <w:rFonts w:ascii="Arial" w:hAnsi="Arial" w:cs="Arial"/>
          <w:i/>
          <w:sz w:val="24"/>
          <w:szCs w:val="24"/>
        </w:rPr>
        <w:t>There is no formal requirement to monitor the grant, but successful applicants will be contacted by the PCC’s commissioning team for feedback at the end of the financial year</w:t>
      </w:r>
    </w:p>
    <w:p w14:paraId="44EAFD9C" w14:textId="77777777" w:rsidR="00FF0997" w:rsidRDefault="00FF0997" w:rsidP="00917101">
      <w:pPr>
        <w:rPr>
          <w:rFonts w:ascii="Arial" w:hAnsi="Arial" w:cs="Arial"/>
          <w:sz w:val="24"/>
          <w:szCs w:val="24"/>
        </w:rPr>
      </w:pPr>
    </w:p>
    <w:p w14:paraId="017239CC" w14:textId="77777777" w:rsidR="007501B2" w:rsidRDefault="007501B2" w:rsidP="00917101">
      <w:pPr>
        <w:rPr>
          <w:rFonts w:ascii="Arial" w:hAnsi="Arial" w:cs="Arial"/>
          <w:sz w:val="24"/>
          <w:szCs w:val="24"/>
        </w:rPr>
      </w:pPr>
    </w:p>
    <w:p w14:paraId="5D9905AE" w14:textId="472ABD07" w:rsidR="007501B2" w:rsidRDefault="00BA59E7" w:rsidP="00917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Include q</w:t>
      </w:r>
      <w:r w:rsidR="007501B2">
        <w:rPr>
          <w:rFonts w:ascii="Arial" w:hAnsi="Arial" w:cs="Arial"/>
          <w:sz w:val="24"/>
          <w:szCs w:val="24"/>
        </w:rPr>
        <w:t xml:space="preserve">uick checklist for </w:t>
      </w:r>
      <w:proofErr w:type="gramStart"/>
      <w:r w:rsidR="007501B2">
        <w:rPr>
          <w:rFonts w:ascii="Arial" w:hAnsi="Arial" w:cs="Arial"/>
          <w:sz w:val="24"/>
          <w:szCs w:val="24"/>
        </w:rPr>
        <w:t>Super’s</w:t>
      </w:r>
      <w:proofErr w:type="gramEnd"/>
    </w:p>
    <w:p w14:paraId="2809ACB5" w14:textId="0C3AB1AC" w:rsidR="007501B2" w:rsidRDefault="007501B2" w:rsidP="00917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770770F" w14:textId="265A428B" w:rsidR="007501B2" w:rsidRDefault="007501B2" w:rsidP="009171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must ENSURE all CCF funded activity aligns to the </w:t>
      </w:r>
      <w:proofErr w:type="gramStart"/>
      <w:r>
        <w:rPr>
          <w:rFonts w:ascii="Arial" w:hAnsi="Arial" w:cs="Arial"/>
          <w:sz w:val="24"/>
          <w:szCs w:val="24"/>
        </w:rPr>
        <w:t>SMWP</w:t>
      </w:r>
      <w:proofErr w:type="gramEnd"/>
    </w:p>
    <w:p w14:paraId="4EF1BAD4" w14:textId="77777777" w:rsidR="00C806EE" w:rsidRPr="000B5635" w:rsidRDefault="00C806EE" w:rsidP="00917101">
      <w:pPr>
        <w:rPr>
          <w:rFonts w:ascii="Arial" w:hAnsi="Arial" w:cs="Arial"/>
          <w:sz w:val="24"/>
          <w:szCs w:val="24"/>
        </w:rPr>
      </w:pPr>
    </w:p>
    <w:sectPr w:rsidR="00C806EE" w:rsidRPr="000B5635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B68E" w14:textId="77777777" w:rsidR="009752B6" w:rsidRDefault="009752B6" w:rsidP="00862DF6">
      <w:pPr>
        <w:spacing w:after="0" w:line="240" w:lineRule="auto"/>
      </w:pPr>
      <w:r>
        <w:separator/>
      </w:r>
    </w:p>
  </w:endnote>
  <w:endnote w:type="continuationSeparator" w:id="0">
    <w:p w14:paraId="2292AAD2" w14:textId="77777777" w:rsidR="009752B6" w:rsidRDefault="009752B6" w:rsidP="00862DF6">
      <w:pPr>
        <w:spacing w:after="0" w:line="240" w:lineRule="auto"/>
      </w:pPr>
      <w:r>
        <w:continuationSeparator/>
      </w:r>
    </w:p>
  </w:endnote>
  <w:endnote w:type="continuationNotice" w:id="1">
    <w:p w14:paraId="4D60916F" w14:textId="77777777" w:rsidR="009752B6" w:rsidRDefault="009752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8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FD644E" w:rsidRDefault="00FD644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2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56B9AB" w14:textId="77777777" w:rsidR="00FD644E" w:rsidRDefault="00FD64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31361" w14:textId="77777777" w:rsidR="009752B6" w:rsidRDefault="009752B6" w:rsidP="00862DF6">
      <w:pPr>
        <w:spacing w:after="0" w:line="240" w:lineRule="auto"/>
      </w:pPr>
      <w:r>
        <w:separator/>
      </w:r>
    </w:p>
  </w:footnote>
  <w:footnote w:type="continuationSeparator" w:id="0">
    <w:p w14:paraId="50721039" w14:textId="77777777" w:rsidR="009752B6" w:rsidRDefault="009752B6" w:rsidP="00862DF6">
      <w:pPr>
        <w:spacing w:after="0" w:line="240" w:lineRule="auto"/>
      </w:pPr>
      <w:r>
        <w:continuationSeparator/>
      </w:r>
    </w:p>
  </w:footnote>
  <w:footnote w:type="continuationNotice" w:id="1">
    <w:p w14:paraId="6C93E23F" w14:textId="77777777" w:rsidR="009752B6" w:rsidRDefault="009752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A0586" w14:textId="77777777" w:rsidR="00862DF6" w:rsidRDefault="00862DF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8240" behindDoc="1" locked="0" layoutInCell="1" allowOverlap="0" wp14:anchorId="09D72205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4E88B8A3" w14:textId="77777777" w:rsidR="00862DF6" w:rsidRDefault="0014558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CCF POLICY and PROCEDURE 01/04/202</w:t>
                              </w:r>
                              <w:r w:rsidR="00267D1F">
                                <w:rPr>
                                  <w:caps/>
                                  <w:color w:val="FFFFFF" w:themeColor="background1"/>
                                </w:rPr>
                                <w:t>3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– 31/03/202</w:t>
                              </w:r>
                              <w:r w:rsidR="00267D1F">
                                <w:rPr>
                                  <w:caps/>
                                  <w:color w:val="FFFFFF" w:themeColor="background1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 xmlns:w16du="http://schemas.microsoft.com/office/word/2023/wordml/word16du">
          <w:pict>
            <v:rect w14:anchorId="09D72205" id="Rectangle 197" o:spid="_x0000_s1026" style="position:absolute;margin-left:0;margin-top:0;width:468.5pt;height:21.3pt;z-index:-251658240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4E88B8A3" w14:textId="77777777" w:rsidR="00862DF6" w:rsidRDefault="0014558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CCF POLICY and PROCEDURE 01/04/202</w:t>
                        </w:r>
                        <w:r w:rsidR="00267D1F">
                          <w:rPr>
                            <w:caps/>
                            <w:color w:val="FFFFFF" w:themeColor="background1"/>
                          </w:rPr>
                          <w:t>3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– 31/03/202</w:t>
                        </w:r>
                        <w:r w:rsidR="00267D1F">
                          <w:rPr>
                            <w:caps/>
                            <w:color w:val="FFFFFF" w:themeColor="background1"/>
                          </w:rPr>
                          <w:t>4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72002"/>
    <w:multiLevelType w:val="hybridMultilevel"/>
    <w:tmpl w:val="5838D42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1E2942"/>
    <w:multiLevelType w:val="hybridMultilevel"/>
    <w:tmpl w:val="759A2280"/>
    <w:lvl w:ilvl="0" w:tplc="D6A64C0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E6618"/>
    <w:multiLevelType w:val="hybridMultilevel"/>
    <w:tmpl w:val="7598A2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60C7D"/>
    <w:multiLevelType w:val="hybridMultilevel"/>
    <w:tmpl w:val="193C67B2"/>
    <w:lvl w:ilvl="0" w:tplc="EE3AE176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2D4FC9"/>
    <w:multiLevelType w:val="hybridMultilevel"/>
    <w:tmpl w:val="600AE2D0"/>
    <w:lvl w:ilvl="0" w:tplc="F0825E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94EFA"/>
    <w:multiLevelType w:val="hybridMultilevel"/>
    <w:tmpl w:val="D6FAAD4A"/>
    <w:lvl w:ilvl="0" w:tplc="4CF02132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8143835">
    <w:abstractNumId w:val="1"/>
  </w:num>
  <w:num w:numId="2" w16cid:durableId="397098304">
    <w:abstractNumId w:val="3"/>
  </w:num>
  <w:num w:numId="3" w16cid:durableId="2078092357">
    <w:abstractNumId w:val="4"/>
  </w:num>
  <w:num w:numId="4" w16cid:durableId="1817643473">
    <w:abstractNumId w:val="2"/>
  </w:num>
  <w:num w:numId="5" w16cid:durableId="670178684">
    <w:abstractNumId w:val="5"/>
  </w:num>
  <w:num w:numId="6" w16cid:durableId="1994411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25D"/>
    <w:rsid w:val="000060F4"/>
    <w:rsid w:val="00024726"/>
    <w:rsid w:val="00032C92"/>
    <w:rsid w:val="00053307"/>
    <w:rsid w:val="0006225D"/>
    <w:rsid w:val="000724BA"/>
    <w:rsid w:val="000755DB"/>
    <w:rsid w:val="000A03E2"/>
    <w:rsid w:val="000B5635"/>
    <w:rsid w:val="000C25EF"/>
    <w:rsid w:val="000C4FD2"/>
    <w:rsid w:val="0010061D"/>
    <w:rsid w:val="00100630"/>
    <w:rsid w:val="00145580"/>
    <w:rsid w:val="001501EF"/>
    <w:rsid w:val="00160498"/>
    <w:rsid w:val="00174F9E"/>
    <w:rsid w:val="001A6BDA"/>
    <w:rsid w:val="001C3D2E"/>
    <w:rsid w:val="001E79D0"/>
    <w:rsid w:val="001F0A61"/>
    <w:rsid w:val="001F11E6"/>
    <w:rsid w:val="00215675"/>
    <w:rsid w:val="00216549"/>
    <w:rsid w:val="002174D3"/>
    <w:rsid w:val="00223DFF"/>
    <w:rsid w:val="00245117"/>
    <w:rsid w:val="0025680B"/>
    <w:rsid w:val="0026553D"/>
    <w:rsid w:val="00267D1F"/>
    <w:rsid w:val="0028700E"/>
    <w:rsid w:val="0029109B"/>
    <w:rsid w:val="00292BBE"/>
    <w:rsid w:val="002954D0"/>
    <w:rsid w:val="002B410E"/>
    <w:rsid w:val="002E4B59"/>
    <w:rsid w:val="002E65CA"/>
    <w:rsid w:val="0030418F"/>
    <w:rsid w:val="0030688F"/>
    <w:rsid w:val="00334628"/>
    <w:rsid w:val="00393C3F"/>
    <w:rsid w:val="00414319"/>
    <w:rsid w:val="0041712C"/>
    <w:rsid w:val="0044243D"/>
    <w:rsid w:val="00443AC6"/>
    <w:rsid w:val="00476005"/>
    <w:rsid w:val="00491580"/>
    <w:rsid w:val="004B230A"/>
    <w:rsid w:val="004C30BA"/>
    <w:rsid w:val="004D1147"/>
    <w:rsid w:val="004F3BFB"/>
    <w:rsid w:val="004F4DE4"/>
    <w:rsid w:val="004F61CA"/>
    <w:rsid w:val="005025D2"/>
    <w:rsid w:val="005052C0"/>
    <w:rsid w:val="0052078D"/>
    <w:rsid w:val="00521262"/>
    <w:rsid w:val="005219BF"/>
    <w:rsid w:val="0054099F"/>
    <w:rsid w:val="00555757"/>
    <w:rsid w:val="00557FE0"/>
    <w:rsid w:val="00590639"/>
    <w:rsid w:val="0059400E"/>
    <w:rsid w:val="005954A4"/>
    <w:rsid w:val="005D58B0"/>
    <w:rsid w:val="00604DCC"/>
    <w:rsid w:val="006050FD"/>
    <w:rsid w:val="00607977"/>
    <w:rsid w:val="00614A01"/>
    <w:rsid w:val="00616DB0"/>
    <w:rsid w:val="00620F64"/>
    <w:rsid w:val="00632B5D"/>
    <w:rsid w:val="00651162"/>
    <w:rsid w:val="006511E8"/>
    <w:rsid w:val="00681C73"/>
    <w:rsid w:val="00683A79"/>
    <w:rsid w:val="006A38B3"/>
    <w:rsid w:val="006B38FD"/>
    <w:rsid w:val="006C3149"/>
    <w:rsid w:val="006C6817"/>
    <w:rsid w:val="006D4C0A"/>
    <w:rsid w:val="006F780F"/>
    <w:rsid w:val="00700FB8"/>
    <w:rsid w:val="00731534"/>
    <w:rsid w:val="00732D99"/>
    <w:rsid w:val="007501B2"/>
    <w:rsid w:val="00760033"/>
    <w:rsid w:val="00766BD8"/>
    <w:rsid w:val="00767D19"/>
    <w:rsid w:val="00773007"/>
    <w:rsid w:val="00785D68"/>
    <w:rsid w:val="007B4829"/>
    <w:rsid w:val="007B7DC8"/>
    <w:rsid w:val="007C5369"/>
    <w:rsid w:val="007D3AF9"/>
    <w:rsid w:val="007D3C19"/>
    <w:rsid w:val="007E64A9"/>
    <w:rsid w:val="007F55B6"/>
    <w:rsid w:val="00862DF6"/>
    <w:rsid w:val="00881271"/>
    <w:rsid w:val="008E16B7"/>
    <w:rsid w:val="008E401A"/>
    <w:rsid w:val="00917101"/>
    <w:rsid w:val="009238F8"/>
    <w:rsid w:val="00942EBD"/>
    <w:rsid w:val="00957EEC"/>
    <w:rsid w:val="0096364B"/>
    <w:rsid w:val="009650C5"/>
    <w:rsid w:val="009752B6"/>
    <w:rsid w:val="009853D6"/>
    <w:rsid w:val="00986935"/>
    <w:rsid w:val="00997825"/>
    <w:rsid w:val="009E398C"/>
    <w:rsid w:val="009E405D"/>
    <w:rsid w:val="009E7569"/>
    <w:rsid w:val="009F4656"/>
    <w:rsid w:val="00A3499F"/>
    <w:rsid w:val="00A514EC"/>
    <w:rsid w:val="00A57350"/>
    <w:rsid w:val="00A71113"/>
    <w:rsid w:val="00A73A30"/>
    <w:rsid w:val="00A8132C"/>
    <w:rsid w:val="00A84BE0"/>
    <w:rsid w:val="00A933A7"/>
    <w:rsid w:val="00AA6D0E"/>
    <w:rsid w:val="00AB729F"/>
    <w:rsid w:val="00AC52CA"/>
    <w:rsid w:val="00AC740F"/>
    <w:rsid w:val="00AD32E5"/>
    <w:rsid w:val="00B040EB"/>
    <w:rsid w:val="00B05EB7"/>
    <w:rsid w:val="00B06988"/>
    <w:rsid w:val="00B13915"/>
    <w:rsid w:val="00B37E8E"/>
    <w:rsid w:val="00B458B3"/>
    <w:rsid w:val="00B65A82"/>
    <w:rsid w:val="00BA59E7"/>
    <w:rsid w:val="00BA6952"/>
    <w:rsid w:val="00BA7DA0"/>
    <w:rsid w:val="00BD6555"/>
    <w:rsid w:val="00BE3BB2"/>
    <w:rsid w:val="00BE50E3"/>
    <w:rsid w:val="00C20EB6"/>
    <w:rsid w:val="00C33CA0"/>
    <w:rsid w:val="00C34F40"/>
    <w:rsid w:val="00C35158"/>
    <w:rsid w:val="00C36A19"/>
    <w:rsid w:val="00C604A2"/>
    <w:rsid w:val="00C806EE"/>
    <w:rsid w:val="00C928EA"/>
    <w:rsid w:val="00C94E9B"/>
    <w:rsid w:val="00CC1E6B"/>
    <w:rsid w:val="00CC485F"/>
    <w:rsid w:val="00CD4072"/>
    <w:rsid w:val="00CF1E03"/>
    <w:rsid w:val="00CF7225"/>
    <w:rsid w:val="00D66C05"/>
    <w:rsid w:val="00D7644F"/>
    <w:rsid w:val="00D8611A"/>
    <w:rsid w:val="00DA1377"/>
    <w:rsid w:val="00DE012B"/>
    <w:rsid w:val="00DF1EFD"/>
    <w:rsid w:val="00DF4F4C"/>
    <w:rsid w:val="00E01D0A"/>
    <w:rsid w:val="00E13588"/>
    <w:rsid w:val="00E16E5A"/>
    <w:rsid w:val="00E21CF1"/>
    <w:rsid w:val="00E67298"/>
    <w:rsid w:val="00E6733F"/>
    <w:rsid w:val="00E7052E"/>
    <w:rsid w:val="00E75270"/>
    <w:rsid w:val="00E759F2"/>
    <w:rsid w:val="00E8343D"/>
    <w:rsid w:val="00E93B99"/>
    <w:rsid w:val="00E94032"/>
    <w:rsid w:val="00EA0097"/>
    <w:rsid w:val="00ED3DA9"/>
    <w:rsid w:val="00EF547A"/>
    <w:rsid w:val="00F30068"/>
    <w:rsid w:val="00F4330E"/>
    <w:rsid w:val="00F5668D"/>
    <w:rsid w:val="00F651C0"/>
    <w:rsid w:val="00F656B1"/>
    <w:rsid w:val="00F84C3A"/>
    <w:rsid w:val="00F902CE"/>
    <w:rsid w:val="00FC7A6B"/>
    <w:rsid w:val="00FD644E"/>
    <w:rsid w:val="00FE45C5"/>
    <w:rsid w:val="00FF0997"/>
    <w:rsid w:val="00FF77FC"/>
    <w:rsid w:val="1B001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4D6A4"/>
  <w15:chartTrackingRefBased/>
  <w15:docId w15:val="{865DFA90-AE31-4C62-9B44-167C8B12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22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DF6"/>
  </w:style>
  <w:style w:type="paragraph" w:styleId="Footer">
    <w:name w:val="footer"/>
    <w:basedOn w:val="Normal"/>
    <w:link w:val="FooterChar"/>
    <w:uiPriority w:val="99"/>
    <w:unhideWhenUsed/>
    <w:rsid w:val="00862D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DF6"/>
  </w:style>
  <w:style w:type="paragraph" w:styleId="BalloonText">
    <w:name w:val="Balloon Text"/>
    <w:basedOn w:val="Normal"/>
    <w:link w:val="BalloonTextChar"/>
    <w:uiPriority w:val="99"/>
    <w:semiHidden/>
    <w:unhideWhenUsed/>
    <w:rsid w:val="006A3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8B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853D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E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ants@westmercia.police.u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grants@westmercia.pnn.police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0CC8336675C74CAAD4906F13081C17" ma:contentTypeVersion="15" ma:contentTypeDescription="Create a new document." ma:contentTypeScope="" ma:versionID="21c3c51df6b4659616e1712e1f1672ac">
  <xsd:schema xmlns:xsd="http://www.w3.org/2001/XMLSchema" xmlns:xs="http://www.w3.org/2001/XMLSchema" xmlns:p="http://schemas.microsoft.com/office/2006/metadata/properties" xmlns:ns1="http://schemas.microsoft.com/sharepoint/v3" xmlns:ns2="5182ee55-0185-4c41-a1b2-5d3f340bdd2a" xmlns:ns3="d51e9b30-0110-423e-b2fe-0451bd5403ae" targetNamespace="http://schemas.microsoft.com/office/2006/metadata/properties" ma:root="true" ma:fieldsID="202c8e260b6a94fb648e901e77b9fc3b" ns1:_="" ns2:_="" ns3:_="">
    <xsd:import namespace="http://schemas.microsoft.com/sharepoint/v3"/>
    <xsd:import namespace="5182ee55-0185-4c41-a1b2-5d3f340bdd2a"/>
    <xsd:import namespace="d51e9b30-0110-423e-b2fe-0451bd540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82ee55-0185-4c41-a1b2-5d3f340bdd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626bbc4-2633-42f3-bf80-63e6465d41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e9b30-0110-423e-b2fe-0451bd540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C76CD2-FB33-4675-9AF6-83AA4CE08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82ee55-0185-4c41-a1b2-5d3f340bdd2a"/>
    <ds:schemaRef ds:uri="d51e9b30-0110-423e-b2fe-0451bd540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AE2641-7A32-45FE-A41A-FDD2E23FE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682</Words>
  <Characters>3890</Characters>
  <Application>Microsoft Office Word</Application>
  <DocSecurity>0</DocSecurity>
  <Lines>32</Lines>
  <Paragraphs>9</Paragraphs>
  <ScaleCrop>false</ScaleCrop>
  <Company/>
  <LinksUpToDate>false</LinksUpToDate>
  <CharactersWithSpaces>4563</CharactersWithSpaces>
  <SharedDoc>false</SharedDoc>
  <HLinks>
    <vt:vector size="12" baseType="variant">
      <vt:variant>
        <vt:i4>1835119</vt:i4>
      </vt:variant>
      <vt:variant>
        <vt:i4>3</vt:i4>
      </vt:variant>
      <vt:variant>
        <vt:i4>0</vt:i4>
      </vt:variant>
      <vt:variant>
        <vt:i4>5</vt:i4>
      </vt:variant>
      <vt:variant>
        <vt:lpwstr>mailto:grants@westmercia.police.uk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mailto:grants@westmercia.pnn.police.uk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CCF POLICY and PROCEDURE 01/04/2023 – 31/03/2024</dc:title>
  <dc:subject/>
  <dc:creator>White,Louise</dc:creator>
  <cp:keywords/>
  <dc:description/>
  <cp:lastModifiedBy>Charlotte Avery</cp:lastModifiedBy>
  <cp:revision>2</cp:revision>
  <cp:lastPrinted>2023-02-16T18:08:00Z</cp:lastPrinted>
  <dcterms:created xsi:type="dcterms:W3CDTF">2024-05-14T15:02:00Z</dcterms:created>
  <dcterms:modified xsi:type="dcterms:W3CDTF">2024-05-14T15:02:00Z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b36c5-01da-48bc-918f-ba2815177b49_Enabled">
    <vt:lpwstr>true</vt:lpwstr>
  </property>
  <property fmtid="{D5CDD505-2E9C-101B-9397-08002B2CF9AE}" pid="3" name="MSIP_Label_ee7b36c5-01da-48bc-918f-ba2815177b49_SetDate">
    <vt:lpwstr>2024-05-01T11:53:53Z</vt:lpwstr>
  </property>
  <property fmtid="{D5CDD505-2E9C-101B-9397-08002B2CF9AE}" pid="4" name="MSIP_Label_ee7b36c5-01da-48bc-918f-ba2815177b49_Method">
    <vt:lpwstr>Standard</vt:lpwstr>
  </property>
  <property fmtid="{D5CDD505-2E9C-101B-9397-08002B2CF9AE}" pid="5" name="MSIP_Label_ee7b36c5-01da-48bc-918f-ba2815177b49_Name">
    <vt:lpwstr>OFFICIAL</vt:lpwstr>
  </property>
  <property fmtid="{D5CDD505-2E9C-101B-9397-08002B2CF9AE}" pid="6" name="MSIP_Label_ee7b36c5-01da-48bc-918f-ba2815177b49_SiteId">
    <vt:lpwstr>dd7d99f4-65c4-4822-bf7b-75d61ebc8f4a</vt:lpwstr>
  </property>
  <property fmtid="{D5CDD505-2E9C-101B-9397-08002B2CF9AE}" pid="7" name="MSIP_Label_ee7b36c5-01da-48bc-918f-ba2815177b49_ActionId">
    <vt:lpwstr>e87478bc-5688-4111-9e69-c266dda47995</vt:lpwstr>
  </property>
  <property fmtid="{D5CDD505-2E9C-101B-9397-08002B2CF9AE}" pid="8" name="MSIP_Label_ee7b36c5-01da-48bc-918f-ba2815177b49_ContentBits">
    <vt:lpwstr>0</vt:lpwstr>
  </property>
</Properties>
</file>